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DB8" w:rsidRPr="00D61745" w:rsidRDefault="00503DB8" w:rsidP="00503DB8">
      <w:pPr>
        <w:tabs>
          <w:tab w:val="left" w:pos="5580"/>
        </w:tabs>
        <w:autoSpaceDE w:val="0"/>
        <w:autoSpaceDN w:val="0"/>
        <w:adjustRightInd w:val="0"/>
        <w:spacing w:line="360" w:lineRule="auto"/>
        <w:ind w:left="-90"/>
        <w:jc w:val="center"/>
        <w:rPr>
          <w:rFonts w:ascii="Calibri" w:hAnsi="Calibri" w:cs="Arial"/>
          <w:b/>
          <w:sz w:val="22"/>
          <w:szCs w:val="22"/>
        </w:rPr>
      </w:pPr>
      <w:r w:rsidRPr="00D61745">
        <w:rPr>
          <w:rFonts w:ascii="Calibri" w:hAnsi="Calibri" w:cs="Arial"/>
          <w:b/>
          <w:sz w:val="22"/>
          <w:szCs w:val="22"/>
        </w:rPr>
        <w:t>BEFORE THE ODISHA ELECTRICITY REGULATORY COMMISSION BHUBANESWAR</w:t>
      </w:r>
    </w:p>
    <w:p w:rsidR="00503DB8" w:rsidRPr="00D61745" w:rsidRDefault="00503DB8" w:rsidP="00503DB8">
      <w:pPr>
        <w:tabs>
          <w:tab w:val="left" w:pos="5580"/>
        </w:tabs>
        <w:autoSpaceDE w:val="0"/>
        <w:autoSpaceDN w:val="0"/>
        <w:adjustRightInd w:val="0"/>
        <w:spacing w:line="360" w:lineRule="auto"/>
        <w:ind w:left="-90"/>
        <w:jc w:val="both"/>
        <w:rPr>
          <w:rFonts w:ascii="Calibri" w:hAnsi="Calibri" w:cs="Arial"/>
          <w:b/>
          <w:sz w:val="22"/>
          <w:szCs w:val="22"/>
        </w:rPr>
      </w:pPr>
      <w:r w:rsidRPr="00D61745">
        <w:rPr>
          <w:rFonts w:ascii="Calibri" w:hAnsi="Calibri" w:cs="Arial"/>
          <w:b/>
          <w:sz w:val="22"/>
          <w:szCs w:val="22"/>
        </w:rPr>
        <w:t xml:space="preserve">IN THE MATTER OF </w:t>
      </w:r>
      <w:r w:rsidR="00A1297E">
        <w:rPr>
          <w:rFonts w:ascii="Calibri" w:hAnsi="Calibri" w:cs="Arial"/>
          <w:b/>
          <w:sz w:val="22"/>
          <w:szCs w:val="22"/>
        </w:rPr>
        <w:tab/>
      </w:r>
      <w:r w:rsidR="00A1297E">
        <w:rPr>
          <w:rFonts w:ascii="Calibri" w:hAnsi="Calibri" w:cs="Arial"/>
          <w:b/>
          <w:sz w:val="22"/>
          <w:szCs w:val="22"/>
        </w:rPr>
        <w:tab/>
      </w:r>
      <w:r w:rsidR="00A1297E">
        <w:rPr>
          <w:rFonts w:ascii="Calibri" w:hAnsi="Calibri" w:cs="Arial"/>
          <w:b/>
          <w:sz w:val="22"/>
          <w:szCs w:val="22"/>
        </w:rPr>
        <w:tab/>
      </w:r>
      <w:r w:rsidR="00A1297E">
        <w:rPr>
          <w:rFonts w:ascii="Calibri" w:hAnsi="Calibri" w:cs="Arial"/>
          <w:b/>
          <w:sz w:val="22"/>
          <w:szCs w:val="22"/>
        </w:rPr>
        <w:tab/>
        <w:t xml:space="preserve">Case No </w:t>
      </w:r>
      <w:r w:rsidR="00CB3514">
        <w:rPr>
          <w:rFonts w:ascii="Calibri" w:hAnsi="Calibri" w:cs="Arial"/>
          <w:b/>
          <w:sz w:val="22"/>
          <w:szCs w:val="22"/>
        </w:rPr>
        <w:t>74</w:t>
      </w:r>
      <w:r w:rsidR="00A1297E">
        <w:rPr>
          <w:rFonts w:ascii="Calibri" w:hAnsi="Calibri" w:cs="Arial"/>
          <w:b/>
          <w:sz w:val="22"/>
          <w:szCs w:val="22"/>
        </w:rPr>
        <w:t xml:space="preserve"> of 201</w:t>
      </w:r>
      <w:r w:rsidR="008E6BB2">
        <w:rPr>
          <w:rFonts w:ascii="Calibri" w:hAnsi="Calibri" w:cs="Arial"/>
          <w:b/>
          <w:sz w:val="22"/>
          <w:szCs w:val="22"/>
        </w:rPr>
        <w:t>9</w:t>
      </w:r>
    </w:p>
    <w:p w:rsidR="00503DB8" w:rsidRPr="00D61745" w:rsidRDefault="00503DB8" w:rsidP="00503DB8">
      <w:pPr>
        <w:autoSpaceDE w:val="0"/>
        <w:autoSpaceDN w:val="0"/>
        <w:adjustRightInd w:val="0"/>
        <w:spacing w:line="360" w:lineRule="auto"/>
        <w:ind w:left="2250"/>
        <w:jc w:val="both"/>
        <w:rPr>
          <w:rFonts w:ascii="Calibri" w:hAnsi="Calibri" w:cs="Arial"/>
          <w:sz w:val="22"/>
          <w:szCs w:val="22"/>
        </w:rPr>
      </w:pPr>
      <w:r w:rsidRPr="00D61745">
        <w:rPr>
          <w:rFonts w:ascii="Calibri" w:hAnsi="Calibri" w:cs="Arial"/>
          <w:sz w:val="22"/>
          <w:szCs w:val="22"/>
        </w:rPr>
        <w:t>An Application for approval of A</w:t>
      </w:r>
      <w:r w:rsidR="00A1297E">
        <w:rPr>
          <w:rFonts w:ascii="Calibri" w:hAnsi="Calibri" w:cs="Arial"/>
          <w:sz w:val="22"/>
          <w:szCs w:val="22"/>
        </w:rPr>
        <w:t>ggregated</w:t>
      </w:r>
      <w:r w:rsidRPr="00D61745">
        <w:rPr>
          <w:rFonts w:ascii="Calibri" w:hAnsi="Calibri" w:cs="Arial"/>
          <w:sz w:val="22"/>
          <w:szCs w:val="22"/>
        </w:rPr>
        <w:t xml:space="preserve"> Revenue Requirement and Retail Supply Tariff for the financial year 20</w:t>
      </w:r>
      <w:r w:rsidR="008E6BB2">
        <w:rPr>
          <w:rFonts w:ascii="Calibri" w:hAnsi="Calibri" w:cs="Arial"/>
          <w:sz w:val="22"/>
          <w:szCs w:val="22"/>
        </w:rPr>
        <w:t>20</w:t>
      </w:r>
      <w:r w:rsidRPr="00D61745">
        <w:rPr>
          <w:rFonts w:ascii="Calibri" w:hAnsi="Calibri" w:cs="Arial"/>
          <w:sz w:val="22"/>
          <w:szCs w:val="22"/>
        </w:rPr>
        <w:t>-</w:t>
      </w:r>
      <w:r w:rsidR="00CB3514">
        <w:rPr>
          <w:rFonts w:ascii="Calibri" w:hAnsi="Calibri" w:cs="Arial"/>
          <w:sz w:val="22"/>
          <w:szCs w:val="22"/>
        </w:rPr>
        <w:t>2</w:t>
      </w:r>
      <w:r w:rsidR="008E6BB2">
        <w:rPr>
          <w:rFonts w:ascii="Calibri" w:hAnsi="Calibri" w:cs="Arial"/>
          <w:sz w:val="22"/>
          <w:szCs w:val="22"/>
        </w:rPr>
        <w:t>1</w:t>
      </w:r>
      <w:r w:rsidRPr="00D61745">
        <w:rPr>
          <w:rFonts w:ascii="Calibri" w:hAnsi="Calibri" w:cs="Arial"/>
          <w:sz w:val="22"/>
          <w:szCs w:val="22"/>
        </w:rPr>
        <w:t>, under Section 62 and other applicable provisions of the Electricity Act 2003 and in conformity with the provisions of  OERC ( Terms and Conditions for determination of Tariff) Regulations, 2004 and OERC ( Conduct of Business) Regulations 2004.</w:t>
      </w:r>
    </w:p>
    <w:p w:rsidR="00503DB8" w:rsidRPr="00D61745" w:rsidRDefault="00503DB8" w:rsidP="00503DB8">
      <w:pPr>
        <w:autoSpaceDE w:val="0"/>
        <w:autoSpaceDN w:val="0"/>
        <w:adjustRightInd w:val="0"/>
        <w:spacing w:line="360" w:lineRule="auto"/>
        <w:ind w:left="2250"/>
        <w:jc w:val="both"/>
        <w:rPr>
          <w:rFonts w:ascii="Calibri" w:hAnsi="Calibri" w:cs="Arial"/>
          <w:sz w:val="22"/>
          <w:szCs w:val="22"/>
        </w:rPr>
      </w:pPr>
      <w:r w:rsidRPr="00D61745">
        <w:rPr>
          <w:rFonts w:ascii="Calibri" w:hAnsi="Calibri" w:cs="Arial"/>
          <w:sz w:val="22"/>
          <w:szCs w:val="22"/>
        </w:rPr>
        <w:t>AND</w:t>
      </w:r>
    </w:p>
    <w:p w:rsidR="00503DB8" w:rsidRPr="00D61745" w:rsidRDefault="00503DB8" w:rsidP="00503DB8">
      <w:pPr>
        <w:tabs>
          <w:tab w:val="left" w:pos="5580"/>
        </w:tabs>
        <w:autoSpaceDE w:val="0"/>
        <w:autoSpaceDN w:val="0"/>
        <w:adjustRightInd w:val="0"/>
        <w:spacing w:line="360" w:lineRule="auto"/>
        <w:ind w:left="-90"/>
        <w:jc w:val="both"/>
        <w:rPr>
          <w:rFonts w:ascii="Calibri" w:hAnsi="Calibri" w:cs="Arial"/>
          <w:b/>
          <w:sz w:val="22"/>
          <w:szCs w:val="22"/>
        </w:rPr>
      </w:pPr>
      <w:r w:rsidRPr="00D61745">
        <w:rPr>
          <w:rFonts w:ascii="Calibri" w:hAnsi="Calibri" w:cs="Arial"/>
          <w:b/>
          <w:sz w:val="22"/>
          <w:szCs w:val="22"/>
        </w:rPr>
        <w:t xml:space="preserve">IN THE MATTER OF </w:t>
      </w:r>
    </w:p>
    <w:p w:rsidR="00503DB8" w:rsidRPr="00D61745" w:rsidRDefault="00503DB8" w:rsidP="00503DB8">
      <w:pPr>
        <w:tabs>
          <w:tab w:val="left" w:pos="5580"/>
        </w:tabs>
        <w:autoSpaceDE w:val="0"/>
        <w:autoSpaceDN w:val="0"/>
        <w:adjustRightInd w:val="0"/>
        <w:spacing w:line="360" w:lineRule="auto"/>
        <w:jc w:val="center"/>
        <w:rPr>
          <w:rFonts w:ascii="Calibri" w:hAnsi="Calibri" w:cs="Arial"/>
          <w:color w:val="000000"/>
          <w:sz w:val="22"/>
          <w:szCs w:val="22"/>
        </w:rPr>
      </w:pPr>
      <w:r w:rsidRPr="00D61745">
        <w:rPr>
          <w:rFonts w:ascii="Calibri" w:hAnsi="Calibri" w:cs="Arial"/>
          <w:color w:val="000000"/>
          <w:sz w:val="22"/>
          <w:szCs w:val="22"/>
        </w:rPr>
        <w:t>WESCO Utility</w:t>
      </w:r>
    </w:p>
    <w:p w:rsidR="00503DB8" w:rsidRPr="00D61745" w:rsidRDefault="00503DB8" w:rsidP="00503DB8">
      <w:pPr>
        <w:autoSpaceDE w:val="0"/>
        <w:autoSpaceDN w:val="0"/>
        <w:adjustRightInd w:val="0"/>
        <w:spacing w:line="360" w:lineRule="auto"/>
        <w:jc w:val="center"/>
        <w:rPr>
          <w:rFonts w:ascii="Calibri" w:hAnsi="Calibri" w:cs="Arial"/>
          <w:sz w:val="22"/>
          <w:szCs w:val="22"/>
        </w:rPr>
      </w:pPr>
      <w:r w:rsidRPr="00D61745">
        <w:rPr>
          <w:rFonts w:ascii="Calibri" w:hAnsi="Calibri" w:cs="Arial"/>
          <w:color w:val="000000"/>
          <w:sz w:val="22"/>
          <w:szCs w:val="22"/>
        </w:rPr>
        <w:t>Head Office-Burla, Sambalpur-768017.</w:t>
      </w:r>
    </w:p>
    <w:p w:rsidR="00503DB8" w:rsidRPr="00D61745" w:rsidRDefault="00503DB8" w:rsidP="00503DB8">
      <w:pPr>
        <w:autoSpaceDE w:val="0"/>
        <w:autoSpaceDN w:val="0"/>
        <w:adjustRightInd w:val="0"/>
        <w:spacing w:line="360" w:lineRule="auto"/>
        <w:ind w:left="-90"/>
        <w:jc w:val="both"/>
        <w:rPr>
          <w:rFonts w:ascii="Calibri" w:hAnsi="Calibri" w:cs="Arial"/>
          <w:bCs/>
          <w:sz w:val="22"/>
          <w:szCs w:val="22"/>
        </w:rPr>
      </w:pP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Cs/>
          <w:sz w:val="22"/>
          <w:szCs w:val="22"/>
        </w:rPr>
        <w:t>---------Utility</w:t>
      </w:r>
    </w:p>
    <w:p w:rsidR="00503DB8" w:rsidRPr="00D61745" w:rsidRDefault="00503DB8" w:rsidP="00503DB8">
      <w:pPr>
        <w:autoSpaceDE w:val="0"/>
        <w:autoSpaceDN w:val="0"/>
        <w:adjustRightInd w:val="0"/>
        <w:spacing w:line="360" w:lineRule="auto"/>
        <w:ind w:left="-90"/>
        <w:jc w:val="both"/>
        <w:rPr>
          <w:rFonts w:ascii="Calibri" w:hAnsi="Calibri" w:cs="Arial"/>
          <w:b/>
          <w:bCs/>
          <w:sz w:val="22"/>
          <w:szCs w:val="22"/>
        </w:rPr>
      </w:pPr>
      <w:r w:rsidRPr="00D61745">
        <w:rPr>
          <w:rFonts w:ascii="Calibri" w:hAnsi="Calibri" w:cs="Arial"/>
          <w:b/>
          <w:bCs/>
          <w:sz w:val="22"/>
          <w:szCs w:val="22"/>
        </w:rPr>
        <w:t>Affidavit verifying the Reply to the queries of Hon’ble Commission on the A</w:t>
      </w:r>
      <w:r w:rsidR="00A1297E">
        <w:rPr>
          <w:rFonts w:ascii="Calibri" w:hAnsi="Calibri" w:cs="Arial"/>
          <w:b/>
          <w:bCs/>
          <w:sz w:val="22"/>
          <w:szCs w:val="22"/>
        </w:rPr>
        <w:t>ggregate</w:t>
      </w:r>
      <w:r w:rsidRPr="00D61745">
        <w:rPr>
          <w:rFonts w:ascii="Calibri" w:hAnsi="Calibri" w:cs="Arial"/>
          <w:b/>
          <w:bCs/>
          <w:sz w:val="22"/>
          <w:szCs w:val="22"/>
        </w:rPr>
        <w:t xml:space="preserve"> Revenue Requirement and Tariff Application for the FY 20</w:t>
      </w:r>
      <w:r w:rsidR="008E6BB2">
        <w:rPr>
          <w:rFonts w:ascii="Calibri" w:hAnsi="Calibri" w:cs="Arial"/>
          <w:b/>
          <w:bCs/>
          <w:sz w:val="22"/>
          <w:szCs w:val="22"/>
        </w:rPr>
        <w:t>20</w:t>
      </w:r>
      <w:r w:rsidR="00CB3514">
        <w:rPr>
          <w:rFonts w:ascii="Calibri" w:hAnsi="Calibri" w:cs="Arial"/>
          <w:b/>
          <w:bCs/>
          <w:sz w:val="22"/>
          <w:szCs w:val="22"/>
        </w:rPr>
        <w:t>-2</w:t>
      </w:r>
      <w:r w:rsidR="008E6BB2">
        <w:rPr>
          <w:rFonts w:ascii="Calibri" w:hAnsi="Calibri" w:cs="Arial"/>
          <w:b/>
          <w:bCs/>
          <w:sz w:val="22"/>
          <w:szCs w:val="22"/>
        </w:rPr>
        <w:t>1</w:t>
      </w:r>
      <w:r w:rsidRPr="00D61745">
        <w:rPr>
          <w:rFonts w:ascii="Calibri" w:hAnsi="Calibri" w:cs="Arial"/>
          <w:b/>
          <w:bCs/>
          <w:sz w:val="22"/>
          <w:szCs w:val="22"/>
        </w:rPr>
        <w:t>.</w:t>
      </w:r>
    </w:p>
    <w:p w:rsidR="00503DB8" w:rsidRPr="00D61745" w:rsidRDefault="00503DB8" w:rsidP="00503DB8">
      <w:pPr>
        <w:autoSpaceDE w:val="0"/>
        <w:autoSpaceDN w:val="0"/>
        <w:adjustRightInd w:val="0"/>
        <w:spacing w:line="360" w:lineRule="auto"/>
        <w:ind w:left="-90"/>
        <w:jc w:val="both"/>
        <w:rPr>
          <w:rFonts w:ascii="Calibri" w:hAnsi="Calibri" w:cs="Arial"/>
          <w:b/>
          <w:bCs/>
          <w:sz w:val="22"/>
          <w:szCs w:val="22"/>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r w:rsidRPr="001531CE">
        <w:rPr>
          <w:rFonts w:ascii="Calibri" w:hAnsi="Calibri" w:cs="Arial"/>
          <w:sz w:val="22"/>
          <w:szCs w:val="22"/>
          <w:lang w:val="en-GB"/>
        </w:rPr>
        <w:t xml:space="preserve">I, </w:t>
      </w:r>
      <w:r w:rsidR="00D34ED1" w:rsidRPr="001531CE">
        <w:rPr>
          <w:rFonts w:ascii="Calibri" w:hAnsi="Calibri" w:cs="Arial"/>
          <w:sz w:val="22"/>
          <w:szCs w:val="22"/>
          <w:lang w:val="en-GB"/>
        </w:rPr>
        <w:t>Tapas</w:t>
      </w:r>
      <w:r w:rsidR="007E202F" w:rsidRPr="001531CE">
        <w:rPr>
          <w:rFonts w:ascii="Calibri" w:hAnsi="Calibri" w:cs="Arial"/>
          <w:sz w:val="22"/>
          <w:szCs w:val="22"/>
          <w:lang w:val="en-GB"/>
        </w:rPr>
        <w:t xml:space="preserve"> Pattnaik</w:t>
      </w:r>
      <w:r w:rsidR="002E3CB7" w:rsidRPr="001531CE">
        <w:rPr>
          <w:rFonts w:ascii="Calibri" w:hAnsi="Calibri" w:cs="Arial"/>
          <w:sz w:val="22"/>
          <w:szCs w:val="22"/>
          <w:lang w:val="en-GB"/>
        </w:rPr>
        <w:t>, Son of</w:t>
      </w:r>
      <w:r w:rsidR="001531CE" w:rsidRPr="001531CE">
        <w:rPr>
          <w:rFonts w:ascii="Calibri" w:hAnsi="Calibri" w:cs="Arial"/>
          <w:sz w:val="22"/>
          <w:szCs w:val="22"/>
          <w:lang w:val="en-GB"/>
        </w:rPr>
        <w:t xml:space="preserve"> Late Umesh Ch. Pattnaik</w:t>
      </w:r>
      <w:r w:rsidRPr="001531CE">
        <w:rPr>
          <w:rFonts w:ascii="Calibri" w:hAnsi="Calibri" w:cs="Arial"/>
          <w:sz w:val="22"/>
          <w:szCs w:val="22"/>
          <w:lang w:val="en-GB"/>
        </w:rPr>
        <w:t>, aged about  5</w:t>
      </w:r>
      <w:r w:rsidR="007E202F" w:rsidRPr="001531CE">
        <w:rPr>
          <w:rFonts w:ascii="Calibri" w:hAnsi="Calibri" w:cs="Arial"/>
          <w:sz w:val="22"/>
          <w:szCs w:val="22"/>
          <w:lang w:val="en-GB"/>
        </w:rPr>
        <w:t>7</w:t>
      </w:r>
      <w:r w:rsidRPr="001531CE">
        <w:rPr>
          <w:rFonts w:ascii="Calibri" w:hAnsi="Calibri" w:cs="Arial"/>
          <w:sz w:val="22"/>
          <w:szCs w:val="22"/>
          <w:lang w:val="en-GB"/>
        </w:rPr>
        <w:t xml:space="preserve"> years, residing at,  Sambalpur,</w:t>
      </w:r>
      <w:r w:rsidR="000B1C7A" w:rsidRPr="001531CE">
        <w:rPr>
          <w:rFonts w:ascii="Calibri" w:hAnsi="Calibri" w:cs="Arial"/>
          <w:sz w:val="22"/>
          <w:szCs w:val="22"/>
          <w:lang w:val="en-GB"/>
        </w:rPr>
        <w:t xml:space="preserve"> Odisha</w:t>
      </w:r>
      <w:r w:rsidRPr="001531CE">
        <w:rPr>
          <w:rFonts w:ascii="Calibri" w:hAnsi="Calibri" w:cs="Arial"/>
          <w:sz w:val="22"/>
          <w:szCs w:val="22"/>
          <w:lang w:val="en-GB"/>
        </w:rPr>
        <w:t xml:space="preserve"> do hereby solemnly affirm and state as follows:-</w:t>
      </w: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r w:rsidRPr="00D61745">
        <w:rPr>
          <w:rFonts w:ascii="Calibri" w:hAnsi="Calibri" w:cs="Arial"/>
          <w:sz w:val="22"/>
          <w:szCs w:val="22"/>
          <w:lang w:val="en-GB"/>
        </w:rPr>
        <w:t xml:space="preserve">I am the </w:t>
      </w:r>
      <w:r w:rsidR="00764449">
        <w:rPr>
          <w:rFonts w:ascii="Calibri" w:hAnsi="Calibri" w:cs="Arial"/>
          <w:sz w:val="22"/>
          <w:szCs w:val="22"/>
          <w:lang w:val="en-GB"/>
        </w:rPr>
        <w:t xml:space="preserve">Authorised </w:t>
      </w:r>
      <w:r w:rsidRPr="00D61745">
        <w:rPr>
          <w:rFonts w:ascii="Calibri" w:hAnsi="Calibri" w:cs="Arial"/>
          <w:sz w:val="22"/>
          <w:szCs w:val="22"/>
          <w:lang w:val="en-GB"/>
        </w:rPr>
        <w:t>Officer of Wesco Utility (WESCO), HQ. Office-Burla, Sambalpur, Odisha-768017.</w:t>
      </w: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r w:rsidRPr="00D61745">
        <w:rPr>
          <w:rFonts w:ascii="Calibri" w:hAnsi="Calibri" w:cs="Arial"/>
          <w:sz w:val="22"/>
          <w:szCs w:val="22"/>
          <w:lang w:val="en-GB"/>
        </w:rPr>
        <w:t xml:space="preserve">The statements made above along with the annexures annexed to this </w:t>
      </w:r>
      <w:r w:rsidR="00A1297E">
        <w:rPr>
          <w:rFonts w:ascii="Calibri" w:hAnsi="Calibri" w:cs="Arial"/>
          <w:sz w:val="22"/>
          <w:szCs w:val="22"/>
          <w:lang w:val="en-GB"/>
        </w:rPr>
        <w:t>reply</w:t>
      </w:r>
      <w:r w:rsidRPr="00D61745">
        <w:rPr>
          <w:rFonts w:ascii="Calibri" w:hAnsi="Calibri" w:cs="Arial"/>
          <w:sz w:val="22"/>
          <w:szCs w:val="22"/>
          <w:lang w:val="en-GB"/>
        </w:rPr>
        <w:t xml:space="preserve"> are true to the best of my knowledge and the statements made are based on information and records and I believe them to be true.</w:t>
      </w:r>
    </w:p>
    <w:p w:rsidR="00503DB8" w:rsidRPr="00D61745" w:rsidRDefault="00503DB8" w:rsidP="00503DB8">
      <w:pPr>
        <w:autoSpaceDE w:val="0"/>
        <w:autoSpaceDN w:val="0"/>
        <w:adjustRightInd w:val="0"/>
        <w:spacing w:line="360" w:lineRule="auto"/>
        <w:ind w:left="-90"/>
        <w:jc w:val="both"/>
        <w:rPr>
          <w:rFonts w:ascii="Calibri" w:hAnsi="Calibri" w:cs="Arial"/>
          <w:sz w:val="22"/>
          <w:szCs w:val="22"/>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rPr>
      </w:pPr>
      <w:r w:rsidRPr="00D61745">
        <w:rPr>
          <w:rFonts w:ascii="Calibri" w:hAnsi="Calibri" w:cs="Arial"/>
          <w:sz w:val="22"/>
          <w:szCs w:val="22"/>
        </w:rPr>
        <w:t>Place</w:t>
      </w:r>
    </w:p>
    <w:p w:rsidR="00503DB8" w:rsidRPr="00D61745" w:rsidRDefault="00503DB8" w:rsidP="00503DB8">
      <w:pPr>
        <w:autoSpaceDE w:val="0"/>
        <w:autoSpaceDN w:val="0"/>
        <w:adjustRightInd w:val="0"/>
        <w:spacing w:line="360" w:lineRule="auto"/>
        <w:ind w:left="-90"/>
        <w:jc w:val="both"/>
        <w:rPr>
          <w:rFonts w:ascii="Calibri" w:hAnsi="Calibri" w:cs="Arial"/>
          <w:b/>
          <w:sz w:val="22"/>
          <w:szCs w:val="22"/>
        </w:rPr>
      </w:pPr>
      <w:r w:rsidRPr="00D61745">
        <w:rPr>
          <w:rFonts w:ascii="Calibri" w:hAnsi="Calibri" w:cs="Arial"/>
          <w:sz w:val="22"/>
          <w:szCs w:val="22"/>
        </w:rPr>
        <w:t xml:space="preserve">Date </w:t>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b/>
          <w:sz w:val="22"/>
          <w:szCs w:val="22"/>
        </w:rPr>
        <w:t xml:space="preserve">          DEPONENT</w:t>
      </w:r>
    </w:p>
    <w:p w:rsidR="00503DB8" w:rsidRPr="002E3CB7" w:rsidRDefault="00503DB8" w:rsidP="00503DB8">
      <w:pPr>
        <w:autoSpaceDE w:val="0"/>
        <w:autoSpaceDN w:val="0"/>
        <w:adjustRightInd w:val="0"/>
        <w:spacing w:line="360" w:lineRule="auto"/>
        <w:ind w:left="-90"/>
        <w:jc w:val="both"/>
        <w:rPr>
          <w:rFonts w:ascii="Calibri" w:hAnsi="Calibri" w:cs="Arial"/>
          <w:b/>
        </w:rPr>
      </w:pP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00CB3514">
        <w:rPr>
          <w:rFonts w:ascii="Calibri" w:hAnsi="Calibri" w:cs="Arial"/>
          <w:b/>
          <w:sz w:val="22"/>
          <w:szCs w:val="22"/>
        </w:rPr>
        <w:t>Authorised</w:t>
      </w:r>
      <w:r w:rsidRPr="00D61745">
        <w:rPr>
          <w:rFonts w:ascii="Calibri" w:hAnsi="Calibri" w:cs="Arial"/>
          <w:b/>
          <w:sz w:val="22"/>
          <w:szCs w:val="22"/>
        </w:rPr>
        <w:t xml:space="preserve"> Officer, WESCO</w:t>
      </w:r>
    </w:p>
    <w:p w:rsidR="00503DB8" w:rsidRPr="002E3CB7" w:rsidRDefault="00503DB8" w:rsidP="00503DB8">
      <w:pPr>
        <w:autoSpaceDE w:val="0"/>
        <w:autoSpaceDN w:val="0"/>
        <w:adjustRightInd w:val="0"/>
        <w:spacing w:line="360" w:lineRule="auto"/>
        <w:ind w:left="-90"/>
        <w:jc w:val="both"/>
        <w:rPr>
          <w:rFonts w:ascii="Calibri" w:hAnsi="Calibri" w:cs="Arial"/>
          <w:color w:val="000000"/>
          <w:sz w:val="22"/>
          <w:szCs w:val="22"/>
        </w:rPr>
      </w:pPr>
    </w:p>
    <w:p w:rsidR="00503DB8" w:rsidRDefault="00503DB8" w:rsidP="00503DB8">
      <w:pPr>
        <w:autoSpaceDE w:val="0"/>
        <w:autoSpaceDN w:val="0"/>
        <w:adjustRightInd w:val="0"/>
        <w:spacing w:line="360" w:lineRule="auto"/>
        <w:ind w:left="-90"/>
        <w:jc w:val="both"/>
        <w:rPr>
          <w:rFonts w:ascii="Calibri" w:hAnsi="Calibri" w:cs="Arial"/>
          <w:sz w:val="22"/>
          <w:szCs w:val="22"/>
        </w:rPr>
      </w:pPr>
    </w:p>
    <w:p w:rsidR="00764449" w:rsidRDefault="00764449" w:rsidP="00503DB8">
      <w:pPr>
        <w:autoSpaceDE w:val="0"/>
        <w:autoSpaceDN w:val="0"/>
        <w:adjustRightInd w:val="0"/>
        <w:spacing w:line="360" w:lineRule="auto"/>
        <w:ind w:left="-90"/>
        <w:jc w:val="both"/>
        <w:rPr>
          <w:rFonts w:ascii="Calibri" w:hAnsi="Calibri" w:cs="Arial"/>
          <w:sz w:val="22"/>
          <w:szCs w:val="22"/>
        </w:rPr>
      </w:pPr>
    </w:p>
    <w:p w:rsidR="002E3CB7" w:rsidRDefault="002E3CB7" w:rsidP="00503DB8">
      <w:pPr>
        <w:autoSpaceDE w:val="0"/>
        <w:autoSpaceDN w:val="0"/>
        <w:adjustRightInd w:val="0"/>
        <w:spacing w:line="360" w:lineRule="auto"/>
        <w:ind w:left="-90"/>
        <w:jc w:val="both"/>
        <w:rPr>
          <w:rFonts w:ascii="Calibri" w:hAnsi="Calibri" w:cs="Arial"/>
          <w:sz w:val="22"/>
          <w:szCs w:val="22"/>
        </w:rPr>
      </w:pPr>
    </w:p>
    <w:p w:rsidR="002E3CB7" w:rsidRDefault="002E3CB7" w:rsidP="00503DB8">
      <w:pPr>
        <w:autoSpaceDE w:val="0"/>
        <w:autoSpaceDN w:val="0"/>
        <w:adjustRightInd w:val="0"/>
        <w:spacing w:line="360" w:lineRule="auto"/>
        <w:ind w:left="-90"/>
        <w:jc w:val="both"/>
        <w:rPr>
          <w:rFonts w:ascii="Calibri" w:hAnsi="Calibri" w:cs="Arial"/>
          <w:sz w:val="22"/>
          <w:szCs w:val="22"/>
        </w:rPr>
      </w:pPr>
    </w:p>
    <w:p w:rsidR="002E3CB7" w:rsidRDefault="002E3CB7" w:rsidP="00503DB8">
      <w:pPr>
        <w:autoSpaceDE w:val="0"/>
        <w:autoSpaceDN w:val="0"/>
        <w:adjustRightInd w:val="0"/>
        <w:spacing w:line="360" w:lineRule="auto"/>
        <w:ind w:left="-90"/>
        <w:jc w:val="both"/>
        <w:rPr>
          <w:rFonts w:ascii="Calibri" w:hAnsi="Calibri" w:cs="Arial"/>
          <w:sz w:val="22"/>
          <w:szCs w:val="22"/>
        </w:rPr>
      </w:pPr>
    </w:p>
    <w:p w:rsidR="00503DB8" w:rsidRPr="00D61745" w:rsidRDefault="00503DB8" w:rsidP="00503DB8">
      <w:pPr>
        <w:tabs>
          <w:tab w:val="left" w:pos="5580"/>
        </w:tabs>
        <w:autoSpaceDE w:val="0"/>
        <w:autoSpaceDN w:val="0"/>
        <w:adjustRightInd w:val="0"/>
        <w:spacing w:line="360" w:lineRule="auto"/>
        <w:ind w:left="-90"/>
        <w:jc w:val="center"/>
        <w:rPr>
          <w:rFonts w:ascii="Calibri" w:hAnsi="Calibri" w:cs="Arial"/>
          <w:b/>
          <w:sz w:val="22"/>
          <w:szCs w:val="22"/>
        </w:rPr>
      </w:pPr>
      <w:r w:rsidRPr="00D61745">
        <w:rPr>
          <w:rFonts w:ascii="Calibri" w:hAnsi="Calibri" w:cs="Arial"/>
          <w:b/>
          <w:sz w:val="22"/>
          <w:szCs w:val="22"/>
        </w:rPr>
        <w:lastRenderedPageBreak/>
        <w:t>BEFORE THE ORISSA ELECTRICITY REGULATORY COMMISSION BHUBANESWAR</w:t>
      </w:r>
    </w:p>
    <w:p w:rsidR="00503DB8" w:rsidRPr="00D61745" w:rsidRDefault="00503DB8" w:rsidP="00503DB8">
      <w:pPr>
        <w:tabs>
          <w:tab w:val="left" w:pos="5580"/>
        </w:tabs>
        <w:autoSpaceDE w:val="0"/>
        <w:autoSpaceDN w:val="0"/>
        <w:adjustRightInd w:val="0"/>
        <w:spacing w:line="360" w:lineRule="auto"/>
        <w:ind w:left="-90"/>
        <w:jc w:val="both"/>
        <w:rPr>
          <w:rFonts w:ascii="Calibri" w:hAnsi="Calibri" w:cs="Arial"/>
          <w:b/>
          <w:sz w:val="22"/>
          <w:szCs w:val="22"/>
        </w:rPr>
      </w:pPr>
      <w:r w:rsidRPr="00D61745">
        <w:rPr>
          <w:rFonts w:ascii="Calibri" w:hAnsi="Calibri" w:cs="Arial"/>
          <w:b/>
          <w:sz w:val="22"/>
          <w:szCs w:val="22"/>
        </w:rPr>
        <w:t xml:space="preserve">IN THE MATTER OF </w:t>
      </w:r>
      <w:r w:rsidR="00A1297E">
        <w:rPr>
          <w:rFonts w:ascii="Calibri" w:hAnsi="Calibri" w:cs="Arial"/>
          <w:b/>
          <w:sz w:val="22"/>
          <w:szCs w:val="22"/>
        </w:rPr>
        <w:tab/>
      </w:r>
      <w:r w:rsidR="00A1297E">
        <w:rPr>
          <w:rFonts w:ascii="Calibri" w:hAnsi="Calibri" w:cs="Arial"/>
          <w:b/>
          <w:sz w:val="22"/>
          <w:szCs w:val="22"/>
        </w:rPr>
        <w:tab/>
      </w:r>
      <w:r w:rsidR="00A1297E">
        <w:rPr>
          <w:rFonts w:ascii="Calibri" w:hAnsi="Calibri" w:cs="Arial"/>
          <w:b/>
          <w:sz w:val="22"/>
          <w:szCs w:val="22"/>
        </w:rPr>
        <w:tab/>
      </w:r>
      <w:r w:rsidR="00A1297E">
        <w:rPr>
          <w:rFonts w:ascii="Calibri" w:hAnsi="Calibri" w:cs="Arial"/>
          <w:b/>
          <w:sz w:val="22"/>
          <w:szCs w:val="22"/>
        </w:rPr>
        <w:tab/>
        <w:t xml:space="preserve">Case No </w:t>
      </w:r>
      <w:r w:rsidR="00764449">
        <w:rPr>
          <w:rFonts w:ascii="Calibri" w:hAnsi="Calibri" w:cs="Arial"/>
          <w:b/>
          <w:sz w:val="22"/>
          <w:szCs w:val="22"/>
        </w:rPr>
        <w:t>74</w:t>
      </w:r>
      <w:r w:rsidR="00A1297E">
        <w:rPr>
          <w:rFonts w:ascii="Calibri" w:hAnsi="Calibri" w:cs="Arial"/>
          <w:b/>
          <w:sz w:val="22"/>
          <w:szCs w:val="22"/>
        </w:rPr>
        <w:t xml:space="preserve"> of 201</w:t>
      </w:r>
      <w:r w:rsidR="008E6BB2">
        <w:rPr>
          <w:rFonts w:ascii="Calibri" w:hAnsi="Calibri" w:cs="Arial"/>
          <w:b/>
          <w:sz w:val="22"/>
          <w:szCs w:val="22"/>
        </w:rPr>
        <w:t>9</w:t>
      </w:r>
    </w:p>
    <w:p w:rsidR="00503DB8" w:rsidRPr="00D61745" w:rsidRDefault="00503DB8" w:rsidP="00503DB8">
      <w:pPr>
        <w:autoSpaceDE w:val="0"/>
        <w:autoSpaceDN w:val="0"/>
        <w:adjustRightInd w:val="0"/>
        <w:spacing w:line="360" w:lineRule="auto"/>
        <w:ind w:left="2250"/>
        <w:jc w:val="both"/>
        <w:rPr>
          <w:rFonts w:ascii="Calibri" w:hAnsi="Calibri" w:cs="Arial"/>
          <w:sz w:val="22"/>
          <w:szCs w:val="22"/>
        </w:rPr>
      </w:pPr>
      <w:r w:rsidRPr="00D61745">
        <w:rPr>
          <w:rFonts w:ascii="Calibri" w:hAnsi="Calibri" w:cs="Arial"/>
          <w:sz w:val="22"/>
          <w:szCs w:val="22"/>
        </w:rPr>
        <w:t>An Application for approval of A</w:t>
      </w:r>
      <w:r w:rsidR="00A1297E">
        <w:rPr>
          <w:rFonts w:ascii="Calibri" w:hAnsi="Calibri" w:cs="Arial"/>
          <w:sz w:val="22"/>
          <w:szCs w:val="22"/>
        </w:rPr>
        <w:t>ggregated</w:t>
      </w:r>
      <w:r w:rsidRPr="00D61745">
        <w:rPr>
          <w:rFonts w:ascii="Calibri" w:hAnsi="Calibri" w:cs="Arial"/>
          <w:sz w:val="22"/>
          <w:szCs w:val="22"/>
        </w:rPr>
        <w:t xml:space="preserve"> Revenue Requirement and Retail Supply Tariff for the financial year 20</w:t>
      </w:r>
      <w:r w:rsidR="008E6BB2">
        <w:rPr>
          <w:rFonts w:ascii="Calibri" w:hAnsi="Calibri" w:cs="Arial"/>
          <w:sz w:val="22"/>
          <w:szCs w:val="22"/>
        </w:rPr>
        <w:t>20</w:t>
      </w:r>
      <w:r w:rsidRPr="00D61745">
        <w:rPr>
          <w:rFonts w:ascii="Calibri" w:hAnsi="Calibri" w:cs="Arial"/>
          <w:sz w:val="22"/>
          <w:szCs w:val="22"/>
        </w:rPr>
        <w:t>-</w:t>
      </w:r>
      <w:r w:rsidR="00764449">
        <w:rPr>
          <w:rFonts w:ascii="Calibri" w:hAnsi="Calibri" w:cs="Arial"/>
          <w:sz w:val="22"/>
          <w:szCs w:val="22"/>
        </w:rPr>
        <w:t>2</w:t>
      </w:r>
      <w:r w:rsidR="008E6BB2">
        <w:rPr>
          <w:rFonts w:ascii="Calibri" w:hAnsi="Calibri" w:cs="Arial"/>
          <w:sz w:val="22"/>
          <w:szCs w:val="22"/>
        </w:rPr>
        <w:t>1</w:t>
      </w:r>
      <w:r w:rsidRPr="00D61745">
        <w:rPr>
          <w:rFonts w:ascii="Calibri" w:hAnsi="Calibri" w:cs="Arial"/>
          <w:sz w:val="22"/>
          <w:szCs w:val="22"/>
        </w:rPr>
        <w:t>, under Section 62 and other applicable provisions of the Electricity Act 2003 and in conformity with the provisions of  OERC ( Terms and Conditions for determination of Tariff) Regulations, 2004 and OERC ( Conduct of Business) Regulations 2004.</w:t>
      </w:r>
    </w:p>
    <w:p w:rsidR="00503DB8" w:rsidRPr="00D61745" w:rsidRDefault="00503DB8" w:rsidP="00503DB8">
      <w:pPr>
        <w:autoSpaceDE w:val="0"/>
        <w:autoSpaceDN w:val="0"/>
        <w:adjustRightInd w:val="0"/>
        <w:spacing w:line="360" w:lineRule="auto"/>
        <w:ind w:left="2250"/>
        <w:jc w:val="both"/>
        <w:rPr>
          <w:rFonts w:ascii="Calibri" w:hAnsi="Calibri" w:cs="Arial"/>
          <w:sz w:val="22"/>
          <w:szCs w:val="22"/>
        </w:rPr>
      </w:pPr>
      <w:r w:rsidRPr="00D61745">
        <w:rPr>
          <w:rFonts w:ascii="Calibri" w:hAnsi="Calibri" w:cs="Arial"/>
          <w:sz w:val="22"/>
          <w:szCs w:val="22"/>
        </w:rPr>
        <w:t>AND</w:t>
      </w:r>
    </w:p>
    <w:p w:rsidR="00503DB8" w:rsidRPr="00D61745" w:rsidRDefault="00503DB8" w:rsidP="00503DB8">
      <w:pPr>
        <w:tabs>
          <w:tab w:val="left" w:pos="5580"/>
        </w:tabs>
        <w:autoSpaceDE w:val="0"/>
        <w:autoSpaceDN w:val="0"/>
        <w:adjustRightInd w:val="0"/>
        <w:spacing w:line="360" w:lineRule="auto"/>
        <w:ind w:left="-90"/>
        <w:jc w:val="both"/>
        <w:rPr>
          <w:rFonts w:ascii="Calibri" w:hAnsi="Calibri" w:cs="Arial"/>
          <w:b/>
          <w:sz w:val="22"/>
          <w:szCs w:val="22"/>
        </w:rPr>
      </w:pPr>
      <w:r w:rsidRPr="00D61745">
        <w:rPr>
          <w:rFonts w:ascii="Calibri" w:hAnsi="Calibri" w:cs="Arial"/>
          <w:b/>
          <w:sz w:val="22"/>
          <w:szCs w:val="22"/>
        </w:rPr>
        <w:t xml:space="preserve">IN THE MATTER OF </w:t>
      </w:r>
    </w:p>
    <w:p w:rsidR="00503DB8" w:rsidRPr="00D61745" w:rsidRDefault="00503DB8" w:rsidP="00503DB8">
      <w:pPr>
        <w:tabs>
          <w:tab w:val="left" w:pos="5580"/>
        </w:tabs>
        <w:autoSpaceDE w:val="0"/>
        <w:autoSpaceDN w:val="0"/>
        <w:adjustRightInd w:val="0"/>
        <w:spacing w:line="360" w:lineRule="auto"/>
        <w:jc w:val="center"/>
        <w:rPr>
          <w:rFonts w:ascii="Calibri" w:hAnsi="Calibri" w:cs="Arial"/>
          <w:color w:val="000000"/>
          <w:sz w:val="22"/>
          <w:szCs w:val="22"/>
        </w:rPr>
      </w:pPr>
      <w:r w:rsidRPr="00D61745">
        <w:rPr>
          <w:rFonts w:ascii="Calibri" w:hAnsi="Calibri" w:cs="Arial"/>
          <w:color w:val="000000"/>
          <w:sz w:val="22"/>
          <w:szCs w:val="22"/>
        </w:rPr>
        <w:t>WESCO Utility</w:t>
      </w:r>
    </w:p>
    <w:p w:rsidR="00503DB8" w:rsidRPr="00D61745" w:rsidRDefault="00503DB8" w:rsidP="00503DB8">
      <w:pPr>
        <w:autoSpaceDE w:val="0"/>
        <w:autoSpaceDN w:val="0"/>
        <w:adjustRightInd w:val="0"/>
        <w:spacing w:line="360" w:lineRule="auto"/>
        <w:jc w:val="center"/>
        <w:rPr>
          <w:rFonts w:ascii="Calibri" w:hAnsi="Calibri" w:cs="Arial"/>
          <w:sz w:val="22"/>
          <w:szCs w:val="22"/>
        </w:rPr>
      </w:pPr>
      <w:r w:rsidRPr="00D61745">
        <w:rPr>
          <w:rFonts w:ascii="Calibri" w:hAnsi="Calibri" w:cs="Arial"/>
          <w:color w:val="000000"/>
          <w:sz w:val="22"/>
          <w:szCs w:val="22"/>
        </w:rPr>
        <w:t>Head Office-Burla, Sambalpur-768017.</w:t>
      </w:r>
    </w:p>
    <w:p w:rsidR="00503DB8" w:rsidRPr="00D61745" w:rsidRDefault="00503DB8" w:rsidP="00503DB8">
      <w:pPr>
        <w:autoSpaceDE w:val="0"/>
        <w:autoSpaceDN w:val="0"/>
        <w:adjustRightInd w:val="0"/>
        <w:spacing w:line="360" w:lineRule="auto"/>
        <w:ind w:left="-90"/>
        <w:jc w:val="both"/>
        <w:rPr>
          <w:rFonts w:ascii="Calibri" w:hAnsi="Calibri" w:cs="Arial"/>
          <w:bCs/>
          <w:sz w:val="22"/>
          <w:szCs w:val="22"/>
        </w:rPr>
      </w:pP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Cs/>
          <w:sz w:val="22"/>
          <w:szCs w:val="22"/>
        </w:rPr>
        <w:t>---------Utility</w:t>
      </w:r>
    </w:p>
    <w:p w:rsidR="00503DB8" w:rsidRPr="00D61745" w:rsidRDefault="00503DB8" w:rsidP="00503DB8">
      <w:pPr>
        <w:autoSpaceDE w:val="0"/>
        <w:autoSpaceDN w:val="0"/>
        <w:adjustRightInd w:val="0"/>
        <w:spacing w:line="360" w:lineRule="auto"/>
        <w:ind w:left="-90"/>
        <w:jc w:val="both"/>
        <w:rPr>
          <w:rFonts w:ascii="Calibri" w:hAnsi="Calibri" w:cs="Arial"/>
          <w:b/>
          <w:bCs/>
          <w:sz w:val="22"/>
          <w:szCs w:val="22"/>
        </w:rPr>
      </w:pPr>
      <w:r w:rsidRPr="00D61745">
        <w:rPr>
          <w:rFonts w:ascii="Calibri" w:hAnsi="Calibri" w:cs="Arial"/>
          <w:b/>
          <w:bCs/>
          <w:sz w:val="22"/>
          <w:szCs w:val="22"/>
        </w:rPr>
        <w:t>Affidavit verifying the Reply to the queries of Hon’ble Commission on the A</w:t>
      </w:r>
      <w:r w:rsidR="00A1297E">
        <w:rPr>
          <w:rFonts w:ascii="Calibri" w:hAnsi="Calibri" w:cs="Arial"/>
          <w:b/>
          <w:bCs/>
          <w:sz w:val="22"/>
          <w:szCs w:val="22"/>
        </w:rPr>
        <w:t>ggregate</w:t>
      </w:r>
      <w:r w:rsidRPr="00D61745">
        <w:rPr>
          <w:rFonts w:ascii="Calibri" w:hAnsi="Calibri" w:cs="Arial"/>
          <w:b/>
          <w:bCs/>
          <w:sz w:val="22"/>
          <w:szCs w:val="22"/>
        </w:rPr>
        <w:t xml:space="preserve"> Revenue Requirement and Tariff Application for the FY 20</w:t>
      </w:r>
      <w:r w:rsidR="008E6BB2">
        <w:rPr>
          <w:rFonts w:ascii="Calibri" w:hAnsi="Calibri" w:cs="Arial"/>
          <w:b/>
          <w:bCs/>
          <w:sz w:val="22"/>
          <w:szCs w:val="22"/>
        </w:rPr>
        <w:t>20</w:t>
      </w:r>
      <w:r w:rsidRPr="00D61745">
        <w:rPr>
          <w:rFonts w:ascii="Calibri" w:hAnsi="Calibri" w:cs="Arial"/>
          <w:b/>
          <w:bCs/>
          <w:sz w:val="22"/>
          <w:szCs w:val="22"/>
        </w:rPr>
        <w:t>-</w:t>
      </w:r>
      <w:r w:rsidR="00764449">
        <w:rPr>
          <w:rFonts w:ascii="Calibri" w:hAnsi="Calibri" w:cs="Arial"/>
          <w:b/>
          <w:bCs/>
          <w:sz w:val="22"/>
          <w:szCs w:val="22"/>
        </w:rPr>
        <w:t>2</w:t>
      </w:r>
      <w:r w:rsidR="008E6BB2">
        <w:rPr>
          <w:rFonts w:ascii="Calibri" w:hAnsi="Calibri" w:cs="Arial"/>
          <w:b/>
          <w:bCs/>
          <w:sz w:val="22"/>
          <w:szCs w:val="22"/>
        </w:rPr>
        <w:t>1</w:t>
      </w:r>
      <w:r w:rsidRPr="00D61745">
        <w:rPr>
          <w:rFonts w:ascii="Calibri" w:hAnsi="Calibri" w:cs="Arial"/>
          <w:b/>
          <w:bCs/>
          <w:sz w:val="22"/>
          <w:szCs w:val="22"/>
        </w:rPr>
        <w:t>.</w:t>
      </w:r>
    </w:p>
    <w:p w:rsidR="00503DB8" w:rsidRPr="00D61745" w:rsidRDefault="00503DB8" w:rsidP="00503DB8">
      <w:pPr>
        <w:autoSpaceDE w:val="0"/>
        <w:autoSpaceDN w:val="0"/>
        <w:adjustRightInd w:val="0"/>
        <w:spacing w:line="360" w:lineRule="auto"/>
        <w:ind w:left="-90"/>
        <w:jc w:val="both"/>
        <w:rPr>
          <w:rFonts w:ascii="Calibri" w:hAnsi="Calibri" w:cs="Arial"/>
          <w:b/>
          <w:bCs/>
          <w:sz w:val="22"/>
          <w:szCs w:val="22"/>
        </w:rPr>
      </w:pPr>
    </w:p>
    <w:p w:rsidR="00503DB8" w:rsidRPr="00D61745" w:rsidRDefault="00503DB8" w:rsidP="00503DB8">
      <w:pPr>
        <w:tabs>
          <w:tab w:val="left" w:pos="5580"/>
        </w:tabs>
        <w:autoSpaceDE w:val="0"/>
        <w:autoSpaceDN w:val="0"/>
        <w:adjustRightInd w:val="0"/>
        <w:spacing w:line="360" w:lineRule="auto"/>
        <w:rPr>
          <w:rFonts w:ascii="Calibri" w:hAnsi="Calibri" w:cs="Arial"/>
          <w:bCs/>
          <w:sz w:val="22"/>
          <w:szCs w:val="22"/>
        </w:rPr>
      </w:pPr>
      <w:r w:rsidRPr="00D61745">
        <w:rPr>
          <w:rFonts w:ascii="Calibri" w:hAnsi="Calibri" w:cs="Arial"/>
          <w:bCs/>
          <w:sz w:val="22"/>
          <w:szCs w:val="22"/>
        </w:rPr>
        <w:t xml:space="preserve">Most respectfully Sheweth </w:t>
      </w:r>
    </w:p>
    <w:p w:rsidR="00503DB8" w:rsidRPr="00D61745" w:rsidRDefault="00503DB8" w:rsidP="00503DB8">
      <w:pPr>
        <w:numPr>
          <w:ilvl w:val="0"/>
          <w:numId w:val="14"/>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D61745">
        <w:rPr>
          <w:rFonts w:ascii="Calibri" w:hAnsi="Calibri" w:cs="Arial"/>
          <w:bCs/>
          <w:sz w:val="22"/>
          <w:szCs w:val="22"/>
        </w:rPr>
        <w:t>The Petitioner is the Distribution and Retail Supply Utility in the state of Orissa registered under the Companies Act, 1956.  The Utility already submitted A</w:t>
      </w:r>
      <w:r w:rsidR="00A1297E">
        <w:rPr>
          <w:rFonts w:ascii="Calibri" w:hAnsi="Calibri" w:cs="Arial"/>
          <w:bCs/>
          <w:sz w:val="22"/>
          <w:szCs w:val="22"/>
        </w:rPr>
        <w:t>ggregated</w:t>
      </w:r>
      <w:r w:rsidRPr="00D61745">
        <w:rPr>
          <w:rFonts w:ascii="Calibri" w:hAnsi="Calibri" w:cs="Arial"/>
          <w:bCs/>
          <w:sz w:val="22"/>
          <w:szCs w:val="22"/>
        </w:rPr>
        <w:t xml:space="preserve"> Revenue Requirement (ARR) and Retail Supply Tariff Application for the FY 20</w:t>
      </w:r>
      <w:r w:rsidR="008E6BB2">
        <w:rPr>
          <w:rFonts w:ascii="Calibri" w:hAnsi="Calibri" w:cs="Arial"/>
          <w:bCs/>
          <w:sz w:val="22"/>
          <w:szCs w:val="22"/>
        </w:rPr>
        <w:t>20</w:t>
      </w:r>
      <w:r w:rsidRPr="00D61745">
        <w:rPr>
          <w:rFonts w:ascii="Calibri" w:hAnsi="Calibri" w:cs="Arial"/>
          <w:bCs/>
          <w:sz w:val="22"/>
          <w:szCs w:val="22"/>
        </w:rPr>
        <w:t>-</w:t>
      </w:r>
      <w:r w:rsidR="00764449">
        <w:rPr>
          <w:rFonts w:ascii="Calibri" w:hAnsi="Calibri" w:cs="Arial"/>
          <w:bCs/>
          <w:sz w:val="22"/>
          <w:szCs w:val="22"/>
        </w:rPr>
        <w:t>2</w:t>
      </w:r>
      <w:r w:rsidR="008E6BB2">
        <w:rPr>
          <w:rFonts w:ascii="Calibri" w:hAnsi="Calibri" w:cs="Arial"/>
          <w:bCs/>
          <w:sz w:val="22"/>
          <w:szCs w:val="22"/>
        </w:rPr>
        <w:t>1</w:t>
      </w:r>
      <w:r w:rsidRPr="00D61745">
        <w:rPr>
          <w:rFonts w:ascii="Calibri" w:hAnsi="Calibri" w:cs="Arial"/>
          <w:bCs/>
          <w:sz w:val="22"/>
          <w:szCs w:val="22"/>
        </w:rPr>
        <w:t xml:space="preserve"> on 30</w:t>
      </w:r>
      <w:r w:rsidRPr="00D61745">
        <w:rPr>
          <w:rFonts w:ascii="Calibri" w:hAnsi="Calibri" w:cs="Arial"/>
          <w:bCs/>
          <w:sz w:val="22"/>
          <w:szCs w:val="22"/>
          <w:vertAlign w:val="superscript"/>
        </w:rPr>
        <w:t>th</w:t>
      </w:r>
      <w:r w:rsidRPr="00D61745">
        <w:rPr>
          <w:rFonts w:ascii="Calibri" w:hAnsi="Calibri" w:cs="Arial"/>
          <w:bCs/>
          <w:sz w:val="22"/>
          <w:szCs w:val="22"/>
        </w:rPr>
        <w:t xml:space="preserve"> November 201</w:t>
      </w:r>
      <w:r w:rsidR="008E6BB2">
        <w:rPr>
          <w:rFonts w:ascii="Calibri" w:hAnsi="Calibri" w:cs="Arial"/>
          <w:bCs/>
          <w:sz w:val="22"/>
          <w:szCs w:val="22"/>
        </w:rPr>
        <w:t>9</w:t>
      </w:r>
      <w:r w:rsidR="00A1297E">
        <w:rPr>
          <w:rFonts w:ascii="Calibri" w:hAnsi="Calibri" w:cs="Arial"/>
          <w:bCs/>
          <w:sz w:val="22"/>
          <w:szCs w:val="22"/>
        </w:rPr>
        <w:t xml:space="preserve"> and the same has been registered as Case No. </w:t>
      </w:r>
      <w:r w:rsidR="00764449">
        <w:rPr>
          <w:rFonts w:ascii="Calibri" w:hAnsi="Calibri" w:cs="Arial"/>
          <w:bCs/>
          <w:sz w:val="22"/>
          <w:szCs w:val="22"/>
        </w:rPr>
        <w:t>74</w:t>
      </w:r>
      <w:r w:rsidR="00A1297E">
        <w:rPr>
          <w:rFonts w:ascii="Calibri" w:hAnsi="Calibri" w:cs="Arial"/>
          <w:bCs/>
          <w:sz w:val="22"/>
          <w:szCs w:val="22"/>
        </w:rPr>
        <w:t xml:space="preserve"> of 201</w:t>
      </w:r>
      <w:r w:rsidR="008E6BB2">
        <w:rPr>
          <w:rFonts w:ascii="Calibri" w:hAnsi="Calibri" w:cs="Arial"/>
          <w:bCs/>
          <w:sz w:val="22"/>
          <w:szCs w:val="22"/>
        </w:rPr>
        <w:t>9</w:t>
      </w:r>
      <w:r w:rsidRPr="00D61745">
        <w:rPr>
          <w:rFonts w:ascii="Calibri" w:hAnsi="Calibri" w:cs="Arial"/>
          <w:bCs/>
          <w:sz w:val="22"/>
          <w:szCs w:val="22"/>
        </w:rPr>
        <w:t>.</w:t>
      </w:r>
    </w:p>
    <w:p w:rsidR="00503DB8" w:rsidRPr="00221587" w:rsidRDefault="00503DB8" w:rsidP="00503DB8">
      <w:pPr>
        <w:numPr>
          <w:ilvl w:val="0"/>
          <w:numId w:val="14"/>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D61745">
        <w:rPr>
          <w:rFonts w:ascii="Calibri" w:hAnsi="Calibri" w:cs="Arial"/>
          <w:bCs/>
          <w:sz w:val="22"/>
          <w:szCs w:val="22"/>
          <w:u w:val="single"/>
        </w:rPr>
        <w:t>That the Hon’ble Commission on preliminary scrutiny of the application, noted a list of the information</w:t>
      </w:r>
      <w:r w:rsidR="00D34ED1">
        <w:rPr>
          <w:rFonts w:ascii="Calibri" w:hAnsi="Calibri" w:cs="Arial"/>
          <w:bCs/>
          <w:sz w:val="22"/>
          <w:szCs w:val="22"/>
          <w:u w:val="single"/>
        </w:rPr>
        <w:t xml:space="preserve"> which are </w:t>
      </w:r>
      <w:r w:rsidRPr="00D61745">
        <w:rPr>
          <w:rFonts w:ascii="Calibri" w:hAnsi="Calibri" w:cs="Arial"/>
          <w:bCs/>
          <w:sz w:val="22"/>
          <w:szCs w:val="22"/>
          <w:u w:val="single"/>
        </w:rPr>
        <w:t xml:space="preserve">relevant for the purpose of the scrutiny of the ARR and Tariff </w:t>
      </w:r>
      <w:r w:rsidR="00D34ED1">
        <w:rPr>
          <w:rFonts w:ascii="Calibri" w:hAnsi="Calibri" w:cs="Arial"/>
          <w:bCs/>
          <w:sz w:val="22"/>
          <w:szCs w:val="22"/>
          <w:u w:val="single"/>
        </w:rPr>
        <w:t>Application</w:t>
      </w:r>
      <w:r w:rsidRPr="00D61745">
        <w:rPr>
          <w:rFonts w:ascii="Calibri" w:hAnsi="Calibri" w:cs="Arial"/>
          <w:bCs/>
          <w:sz w:val="22"/>
          <w:szCs w:val="22"/>
          <w:u w:val="single"/>
        </w:rPr>
        <w:t xml:space="preserve">. Hon’ble Commission </w:t>
      </w:r>
      <w:r w:rsidR="00D34ED1">
        <w:rPr>
          <w:rFonts w:ascii="Calibri" w:hAnsi="Calibri" w:cs="Arial"/>
          <w:bCs/>
          <w:sz w:val="22"/>
          <w:szCs w:val="22"/>
          <w:u w:val="single"/>
        </w:rPr>
        <w:t>vide letter no.1998 dt.30.12.2019 has directed</w:t>
      </w:r>
      <w:r w:rsidRPr="00D61745">
        <w:rPr>
          <w:rFonts w:ascii="Calibri" w:hAnsi="Calibri" w:cs="Arial"/>
          <w:bCs/>
          <w:sz w:val="22"/>
          <w:szCs w:val="22"/>
          <w:u w:val="single"/>
        </w:rPr>
        <w:t xml:space="preserve"> to furnish the information by </w:t>
      </w:r>
      <w:r w:rsidR="008E6BB2" w:rsidRPr="00221587">
        <w:rPr>
          <w:rFonts w:ascii="Calibri" w:hAnsi="Calibri" w:cs="Arial"/>
          <w:bCs/>
          <w:sz w:val="22"/>
          <w:szCs w:val="22"/>
          <w:u w:val="single"/>
        </w:rPr>
        <w:t>12</w:t>
      </w:r>
      <w:r w:rsidRPr="00221587">
        <w:rPr>
          <w:rFonts w:ascii="Calibri" w:hAnsi="Calibri" w:cs="Arial"/>
          <w:bCs/>
          <w:sz w:val="22"/>
          <w:szCs w:val="22"/>
          <w:u w:val="single"/>
        </w:rPr>
        <w:t>.01.20</w:t>
      </w:r>
      <w:r w:rsidR="008E6BB2" w:rsidRPr="00221587">
        <w:rPr>
          <w:rFonts w:ascii="Calibri" w:hAnsi="Calibri" w:cs="Arial"/>
          <w:bCs/>
          <w:sz w:val="22"/>
          <w:szCs w:val="22"/>
          <w:u w:val="single"/>
        </w:rPr>
        <w:t>20</w:t>
      </w:r>
      <w:r w:rsidRPr="00221587">
        <w:rPr>
          <w:rFonts w:ascii="Calibri" w:hAnsi="Calibri" w:cs="Arial"/>
          <w:bCs/>
          <w:sz w:val="22"/>
          <w:szCs w:val="22"/>
          <w:u w:val="single"/>
        </w:rPr>
        <w:t>.</w:t>
      </w:r>
    </w:p>
    <w:p w:rsidR="00503DB8" w:rsidRPr="002E3CB7" w:rsidRDefault="00503DB8" w:rsidP="00503DB8">
      <w:pPr>
        <w:numPr>
          <w:ilvl w:val="0"/>
          <w:numId w:val="14"/>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D61745">
        <w:rPr>
          <w:rFonts w:ascii="Calibri" w:hAnsi="Calibri" w:cs="Arial"/>
          <w:bCs/>
          <w:sz w:val="22"/>
          <w:szCs w:val="22"/>
          <w:u w:val="single"/>
        </w:rPr>
        <w:t>That the Utility submits point wise reply hereunder for perusal of Hon’ble Commission.</w:t>
      </w:r>
    </w:p>
    <w:p w:rsidR="00503DB8" w:rsidRPr="002E3CB7" w:rsidRDefault="00503DB8" w:rsidP="00503DB8">
      <w:pPr>
        <w:spacing w:line="360" w:lineRule="auto"/>
        <w:jc w:val="center"/>
        <w:rPr>
          <w:rFonts w:ascii="Calibri" w:hAnsi="Calibri"/>
          <w:b/>
          <w:sz w:val="28"/>
          <w:szCs w:val="28"/>
          <w:u w:val="single"/>
        </w:rPr>
      </w:pPr>
    </w:p>
    <w:p w:rsidR="00503DB8" w:rsidRPr="002E3CB7" w:rsidRDefault="00503DB8" w:rsidP="00503DB8">
      <w:pPr>
        <w:spacing w:line="360" w:lineRule="auto"/>
        <w:jc w:val="center"/>
        <w:rPr>
          <w:rFonts w:ascii="Calibri" w:hAnsi="Calibri"/>
          <w:b/>
          <w:sz w:val="28"/>
          <w:szCs w:val="28"/>
          <w:u w:val="single"/>
        </w:rPr>
      </w:pPr>
    </w:p>
    <w:p w:rsidR="00503DB8" w:rsidRPr="002E3CB7" w:rsidRDefault="00503DB8" w:rsidP="00503DB8">
      <w:pPr>
        <w:spacing w:line="360" w:lineRule="auto"/>
        <w:jc w:val="center"/>
        <w:rPr>
          <w:rFonts w:ascii="Calibri" w:hAnsi="Calibri"/>
          <w:b/>
          <w:sz w:val="28"/>
          <w:szCs w:val="28"/>
          <w:u w:val="single"/>
        </w:rPr>
      </w:pPr>
    </w:p>
    <w:p w:rsidR="00EC6C0A" w:rsidRDefault="00EC6C0A" w:rsidP="00022335">
      <w:pPr>
        <w:spacing w:line="360" w:lineRule="auto"/>
        <w:jc w:val="both"/>
        <w:rPr>
          <w:rFonts w:ascii="Calibri" w:hAnsi="Calibri" w:cs="Arial"/>
          <w:bCs/>
          <w:sz w:val="23"/>
          <w:szCs w:val="23"/>
        </w:rPr>
      </w:pPr>
    </w:p>
    <w:p w:rsidR="002E3CB7" w:rsidRDefault="002E3CB7" w:rsidP="00022335">
      <w:pPr>
        <w:spacing w:line="360" w:lineRule="auto"/>
        <w:jc w:val="both"/>
        <w:rPr>
          <w:rFonts w:ascii="Calibri" w:hAnsi="Calibri" w:cs="Arial"/>
          <w:bCs/>
          <w:sz w:val="23"/>
          <w:szCs w:val="23"/>
        </w:rPr>
      </w:pPr>
    </w:p>
    <w:p w:rsidR="002E3CB7" w:rsidRDefault="002E3CB7" w:rsidP="00022335">
      <w:pPr>
        <w:spacing w:line="360" w:lineRule="auto"/>
        <w:jc w:val="both"/>
        <w:rPr>
          <w:rFonts w:ascii="Calibri" w:hAnsi="Calibri" w:cs="Arial"/>
          <w:bCs/>
          <w:sz w:val="23"/>
          <w:szCs w:val="23"/>
        </w:rPr>
      </w:pPr>
    </w:p>
    <w:p w:rsidR="002E3CB7" w:rsidRPr="002E3CB7" w:rsidRDefault="002E3CB7" w:rsidP="00022335">
      <w:pPr>
        <w:spacing w:line="360" w:lineRule="auto"/>
        <w:jc w:val="both"/>
        <w:rPr>
          <w:rFonts w:ascii="Calibri" w:hAnsi="Calibri" w:cs="Arial"/>
          <w:bCs/>
          <w:sz w:val="23"/>
          <w:szCs w:val="23"/>
        </w:rPr>
      </w:pPr>
    </w:p>
    <w:p w:rsidR="00981A47" w:rsidRPr="002E3CB7" w:rsidRDefault="00022335" w:rsidP="00981A47">
      <w:pPr>
        <w:spacing w:line="360" w:lineRule="auto"/>
        <w:rPr>
          <w:rFonts w:ascii="Calibri" w:hAnsi="Calibri" w:cs="Arial"/>
          <w:b/>
          <w:bCs/>
          <w:i/>
          <w:sz w:val="33"/>
          <w:szCs w:val="23"/>
          <w:u w:val="double"/>
        </w:rPr>
      </w:pPr>
      <w:r w:rsidRPr="002E3CB7">
        <w:rPr>
          <w:rFonts w:ascii="Calibri" w:hAnsi="Calibri" w:cs="Arial"/>
          <w:b/>
          <w:bCs/>
          <w:i/>
          <w:sz w:val="33"/>
          <w:szCs w:val="23"/>
          <w:u w:val="double"/>
        </w:rPr>
        <w:lastRenderedPageBreak/>
        <w:t>Technical</w:t>
      </w:r>
      <w:r w:rsidR="007C6C70" w:rsidRPr="002E3CB7">
        <w:rPr>
          <w:rFonts w:ascii="Calibri" w:hAnsi="Calibri" w:cs="Arial"/>
          <w:b/>
          <w:bCs/>
          <w:i/>
          <w:sz w:val="33"/>
          <w:szCs w:val="23"/>
          <w:u w:val="double"/>
        </w:rPr>
        <w:t xml:space="preserve"> Points</w:t>
      </w: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01</w:t>
      </w:r>
    </w:p>
    <w:p w:rsidR="00981A47" w:rsidRPr="002E3CB7" w:rsidRDefault="00022335" w:rsidP="00022335">
      <w:pPr>
        <w:spacing w:line="360" w:lineRule="auto"/>
        <w:jc w:val="both"/>
        <w:rPr>
          <w:rFonts w:ascii="Calibri" w:hAnsi="Calibri" w:cs="Arial"/>
          <w:bCs/>
          <w:sz w:val="23"/>
          <w:szCs w:val="23"/>
        </w:rPr>
      </w:pPr>
      <w:r w:rsidRPr="002E3CB7">
        <w:rPr>
          <w:rFonts w:ascii="Calibri" w:hAnsi="Calibri" w:cs="Arial"/>
          <w:bCs/>
          <w:sz w:val="23"/>
          <w:szCs w:val="23"/>
        </w:rPr>
        <w:t xml:space="preserve">Slab wise consumers as per T1 format for Domestic &amp; General purpose consumers for </w:t>
      </w:r>
      <w:r w:rsidR="00E32747">
        <w:rPr>
          <w:rFonts w:ascii="Calibri" w:hAnsi="Calibri" w:cs="Arial"/>
          <w:bCs/>
          <w:sz w:val="23"/>
          <w:szCs w:val="23"/>
        </w:rPr>
        <w:t>FY 201</w:t>
      </w:r>
      <w:r w:rsidR="008E6BB2">
        <w:rPr>
          <w:rFonts w:ascii="Calibri" w:hAnsi="Calibri" w:cs="Arial"/>
          <w:bCs/>
          <w:sz w:val="23"/>
          <w:szCs w:val="23"/>
        </w:rPr>
        <w:t>7</w:t>
      </w:r>
      <w:r w:rsidR="00E32747">
        <w:rPr>
          <w:rFonts w:ascii="Calibri" w:hAnsi="Calibri" w:cs="Arial"/>
          <w:bCs/>
          <w:sz w:val="23"/>
          <w:szCs w:val="23"/>
        </w:rPr>
        <w:t>-1</w:t>
      </w:r>
      <w:r w:rsidR="008E6BB2">
        <w:rPr>
          <w:rFonts w:ascii="Calibri" w:hAnsi="Calibri" w:cs="Arial"/>
          <w:bCs/>
          <w:sz w:val="23"/>
          <w:szCs w:val="23"/>
        </w:rPr>
        <w:t>8</w:t>
      </w:r>
      <w:r w:rsidR="00E32747">
        <w:rPr>
          <w:rFonts w:ascii="Calibri" w:hAnsi="Calibri" w:cs="Arial"/>
          <w:bCs/>
          <w:sz w:val="23"/>
          <w:szCs w:val="23"/>
        </w:rPr>
        <w:t xml:space="preserve">, </w:t>
      </w:r>
      <w:r w:rsidRPr="002E3CB7">
        <w:rPr>
          <w:rFonts w:ascii="Calibri" w:hAnsi="Calibri" w:cs="Arial"/>
          <w:bCs/>
          <w:sz w:val="23"/>
          <w:szCs w:val="23"/>
        </w:rPr>
        <w:t>FY 201</w:t>
      </w:r>
      <w:r w:rsidR="008E6BB2">
        <w:rPr>
          <w:rFonts w:ascii="Calibri" w:hAnsi="Calibri" w:cs="Arial"/>
          <w:bCs/>
          <w:sz w:val="23"/>
          <w:szCs w:val="23"/>
        </w:rPr>
        <w:t>8</w:t>
      </w:r>
      <w:r w:rsidRPr="002E3CB7">
        <w:rPr>
          <w:rFonts w:ascii="Calibri" w:hAnsi="Calibri" w:cs="Arial"/>
          <w:bCs/>
          <w:sz w:val="23"/>
          <w:szCs w:val="23"/>
        </w:rPr>
        <w:t>-1</w:t>
      </w:r>
      <w:r w:rsidR="008E6BB2">
        <w:rPr>
          <w:rFonts w:ascii="Calibri" w:hAnsi="Calibri" w:cs="Arial"/>
          <w:bCs/>
          <w:sz w:val="23"/>
          <w:szCs w:val="23"/>
        </w:rPr>
        <w:t>9</w:t>
      </w:r>
      <w:r w:rsidRPr="002E3CB7">
        <w:rPr>
          <w:rFonts w:ascii="Calibri" w:hAnsi="Calibri" w:cs="Arial"/>
          <w:bCs/>
          <w:sz w:val="23"/>
          <w:szCs w:val="23"/>
        </w:rPr>
        <w:t xml:space="preserve"> &amp; </w:t>
      </w:r>
      <w:r w:rsidR="008E6BB2">
        <w:rPr>
          <w:rFonts w:ascii="Calibri" w:hAnsi="Calibri" w:cs="Arial"/>
          <w:bCs/>
          <w:sz w:val="23"/>
          <w:szCs w:val="23"/>
        </w:rPr>
        <w:t>FY (</w:t>
      </w:r>
      <w:r w:rsidR="00890ADF">
        <w:rPr>
          <w:rFonts w:ascii="Calibri" w:hAnsi="Calibri" w:cs="Arial"/>
          <w:bCs/>
          <w:sz w:val="23"/>
          <w:szCs w:val="23"/>
        </w:rPr>
        <w:t>up to Nov-1</w:t>
      </w:r>
      <w:r w:rsidR="008E6BB2">
        <w:rPr>
          <w:rFonts w:ascii="Calibri" w:hAnsi="Calibri" w:cs="Arial"/>
          <w:bCs/>
          <w:sz w:val="23"/>
          <w:szCs w:val="23"/>
        </w:rPr>
        <w:t>9)</w:t>
      </w:r>
      <w:r w:rsidRPr="002E3CB7">
        <w:rPr>
          <w:rFonts w:ascii="Calibri" w:hAnsi="Calibri" w:cs="Arial"/>
          <w:bCs/>
          <w:sz w:val="23"/>
          <w:szCs w:val="23"/>
        </w:rPr>
        <w:t xml:space="preserve"> of current year is as under:-</w:t>
      </w:r>
    </w:p>
    <w:p w:rsidR="00022335" w:rsidRPr="00B07E42" w:rsidRDefault="00022335" w:rsidP="00022335">
      <w:pPr>
        <w:spacing w:line="360" w:lineRule="auto"/>
        <w:jc w:val="both"/>
        <w:rPr>
          <w:rFonts w:ascii="Calibri" w:hAnsi="Calibri" w:cs="Arial"/>
          <w:b/>
          <w:bCs/>
          <w:sz w:val="23"/>
          <w:szCs w:val="23"/>
        </w:rPr>
      </w:pPr>
      <w:r w:rsidRPr="00B07E42">
        <w:rPr>
          <w:rFonts w:ascii="Calibri" w:hAnsi="Calibri" w:cs="Arial"/>
          <w:b/>
          <w:bCs/>
          <w:sz w:val="23"/>
          <w:szCs w:val="23"/>
        </w:rPr>
        <w:t>Domestic</w:t>
      </w:r>
      <w:r w:rsidRPr="00B07E42">
        <w:rPr>
          <w:rFonts w:ascii="Calibri" w:hAnsi="Calibri" w:cs="Arial"/>
          <w:b/>
          <w:bCs/>
          <w:sz w:val="23"/>
          <w:szCs w:val="23"/>
        </w:rPr>
        <w:tab/>
      </w:r>
      <w:r w:rsidRPr="00B07E42">
        <w:rPr>
          <w:rFonts w:ascii="Calibri" w:hAnsi="Calibri" w:cs="Arial"/>
          <w:b/>
          <w:bCs/>
          <w:sz w:val="23"/>
          <w:szCs w:val="23"/>
        </w:rPr>
        <w:tab/>
      </w:r>
      <w:r w:rsidR="00EE36CD" w:rsidRPr="00B07E42">
        <w:rPr>
          <w:rFonts w:ascii="Calibri" w:hAnsi="Calibri" w:cs="Arial"/>
          <w:b/>
          <w:bCs/>
          <w:sz w:val="23"/>
          <w:szCs w:val="23"/>
        </w:rPr>
        <w:t>201</w:t>
      </w:r>
      <w:r w:rsidR="008E6BB2">
        <w:rPr>
          <w:rFonts w:ascii="Calibri" w:hAnsi="Calibri" w:cs="Arial"/>
          <w:b/>
          <w:bCs/>
          <w:sz w:val="23"/>
          <w:szCs w:val="23"/>
        </w:rPr>
        <w:t>7</w:t>
      </w:r>
      <w:r w:rsidR="00EE36CD" w:rsidRPr="00B07E42">
        <w:rPr>
          <w:rFonts w:ascii="Calibri" w:hAnsi="Calibri" w:cs="Arial"/>
          <w:b/>
          <w:bCs/>
          <w:sz w:val="23"/>
          <w:szCs w:val="23"/>
        </w:rPr>
        <w:t>-1</w:t>
      </w:r>
      <w:r w:rsidR="008E6BB2">
        <w:rPr>
          <w:rFonts w:ascii="Calibri" w:hAnsi="Calibri" w:cs="Arial"/>
          <w:b/>
          <w:bCs/>
          <w:sz w:val="23"/>
          <w:szCs w:val="23"/>
        </w:rPr>
        <w:t>8</w:t>
      </w:r>
      <w:r w:rsidR="00EE36CD" w:rsidRPr="00B07E42">
        <w:rPr>
          <w:rFonts w:ascii="Calibri" w:hAnsi="Calibri" w:cs="Arial"/>
          <w:b/>
          <w:bCs/>
          <w:sz w:val="23"/>
          <w:szCs w:val="23"/>
        </w:rPr>
        <w:tab/>
      </w:r>
      <w:r w:rsidRPr="00B07E42">
        <w:rPr>
          <w:rFonts w:ascii="Calibri" w:hAnsi="Calibri" w:cs="Arial"/>
          <w:b/>
          <w:bCs/>
          <w:sz w:val="23"/>
          <w:szCs w:val="23"/>
        </w:rPr>
        <w:t>201</w:t>
      </w:r>
      <w:r w:rsidR="008E6BB2">
        <w:rPr>
          <w:rFonts w:ascii="Calibri" w:hAnsi="Calibri" w:cs="Arial"/>
          <w:b/>
          <w:bCs/>
          <w:sz w:val="23"/>
          <w:szCs w:val="23"/>
        </w:rPr>
        <w:t>8</w:t>
      </w:r>
      <w:r w:rsidRPr="00B07E42">
        <w:rPr>
          <w:rFonts w:ascii="Calibri" w:hAnsi="Calibri" w:cs="Arial"/>
          <w:b/>
          <w:bCs/>
          <w:sz w:val="23"/>
          <w:szCs w:val="23"/>
        </w:rPr>
        <w:t>-1</w:t>
      </w:r>
      <w:r w:rsidR="008E6BB2">
        <w:rPr>
          <w:rFonts w:ascii="Calibri" w:hAnsi="Calibri" w:cs="Arial"/>
          <w:b/>
          <w:bCs/>
          <w:sz w:val="23"/>
          <w:szCs w:val="23"/>
        </w:rPr>
        <w:t>9</w:t>
      </w:r>
      <w:r w:rsidRPr="00B07E42">
        <w:rPr>
          <w:rFonts w:ascii="Calibri" w:hAnsi="Calibri" w:cs="Arial"/>
          <w:b/>
          <w:bCs/>
          <w:sz w:val="23"/>
          <w:szCs w:val="23"/>
        </w:rPr>
        <w:tab/>
      </w:r>
      <w:r w:rsidRPr="00B07E42">
        <w:rPr>
          <w:rFonts w:ascii="Calibri" w:hAnsi="Calibri" w:cs="Arial"/>
          <w:b/>
          <w:bCs/>
          <w:sz w:val="23"/>
          <w:szCs w:val="23"/>
        </w:rPr>
        <w:tab/>
      </w:r>
      <w:r w:rsidR="008E6BB2">
        <w:rPr>
          <w:rFonts w:ascii="Calibri" w:hAnsi="Calibri" w:cs="Arial"/>
          <w:b/>
          <w:bCs/>
          <w:sz w:val="23"/>
          <w:szCs w:val="23"/>
        </w:rPr>
        <w:t>2019-20 (u</w:t>
      </w:r>
      <w:r w:rsidRPr="00B07E42">
        <w:rPr>
          <w:rFonts w:ascii="Calibri" w:hAnsi="Calibri" w:cs="Arial"/>
          <w:b/>
          <w:bCs/>
          <w:sz w:val="23"/>
          <w:szCs w:val="23"/>
        </w:rPr>
        <w:t xml:space="preserve">pto </w:t>
      </w:r>
      <w:r w:rsidR="00890ADF">
        <w:rPr>
          <w:rFonts w:ascii="Calibri" w:hAnsi="Calibri" w:cs="Arial"/>
          <w:b/>
          <w:bCs/>
          <w:sz w:val="23"/>
          <w:szCs w:val="23"/>
        </w:rPr>
        <w:t>Nov</w:t>
      </w:r>
      <w:r w:rsidRPr="00B07E42">
        <w:rPr>
          <w:rFonts w:ascii="Calibri" w:hAnsi="Calibri" w:cs="Arial"/>
          <w:b/>
          <w:bCs/>
          <w:sz w:val="23"/>
          <w:szCs w:val="23"/>
        </w:rPr>
        <w:t>-1</w:t>
      </w:r>
      <w:r w:rsidR="008E6BB2">
        <w:rPr>
          <w:rFonts w:ascii="Calibri" w:hAnsi="Calibri" w:cs="Arial"/>
          <w:b/>
          <w:bCs/>
          <w:sz w:val="23"/>
          <w:szCs w:val="23"/>
        </w:rPr>
        <w:t>9)</w:t>
      </w:r>
    </w:p>
    <w:p w:rsidR="00022335" w:rsidRPr="00E32747" w:rsidRDefault="00022335" w:rsidP="007D44FB">
      <w:pPr>
        <w:spacing w:line="360" w:lineRule="auto"/>
        <w:jc w:val="both"/>
        <w:rPr>
          <w:rFonts w:ascii="Calibri" w:hAnsi="Calibri" w:cs="Arial"/>
          <w:bCs/>
          <w:sz w:val="23"/>
          <w:szCs w:val="23"/>
        </w:rPr>
      </w:pPr>
      <w:r w:rsidRPr="002E3CB7">
        <w:rPr>
          <w:rFonts w:ascii="Calibri" w:hAnsi="Calibri" w:cs="Arial"/>
          <w:bCs/>
          <w:sz w:val="23"/>
          <w:szCs w:val="23"/>
        </w:rPr>
        <w:t xml:space="preserve">0 </w:t>
      </w:r>
      <w:r w:rsidRPr="002E3CB7">
        <w:rPr>
          <w:rFonts w:ascii="Calibri" w:hAnsi="Calibri" w:cs="Arial"/>
          <w:bCs/>
          <w:sz w:val="23"/>
          <w:szCs w:val="23"/>
          <w:u w:val="double"/>
        </w:rPr>
        <w:t xml:space="preserve">&lt; </w:t>
      </w:r>
      <w:r w:rsidRPr="002E3CB7">
        <w:rPr>
          <w:rFonts w:ascii="Calibri" w:hAnsi="Calibri" w:cs="Arial"/>
          <w:bCs/>
          <w:sz w:val="23"/>
          <w:szCs w:val="23"/>
        </w:rPr>
        <w:t>50 Kwh</w:t>
      </w:r>
      <w:r w:rsidRPr="002E3CB7">
        <w:rPr>
          <w:rFonts w:ascii="Calibri" w:hAnsi="Calibri" w:cs="Arial"/>
          <w:bCs/>
          <w:sz w:val="23"/>
          <w:szCs w:val="23"/>
        </w:rPr>
        <w:tab/>
      </w:r>
      <w:r w:rsidRPr="002E3CB7">
        <w:rPr>
          <w:rFonts w:ascii="Calibri" w:hAnsi="Calibri" w:cs="Arial"/>
          <w:bCs/>
          <w:sz w:val="23"/>
          <w:szCs w:val="23"/>
        </w:rPr>
        <w:tab/>
      </w:r>
      <w:r w:rsidR="007D44FB" w:rsidRPr="00E32747">
        <w:rPr>
          <w:rFonts w:ascii="Calibri" w:hAnsi="Calibri" w:cs="Arial"/>
          <w:bCs/>
          <w:sz w:val="23"/>
          <w:szCs w:val="23"/>
        </w:rPr>
        <w:t>1118534</w:t>
      </w:r>
      <w:r w:rsidR="00967289">
        <w:rPr>
          <w:rFonts w:ascii="Calibri" w:hAnsi="Calibri" w:cs="Arial"/>
          <w:bCs/>
          <w:sz w:val="23"/>
          <w:szCs w:val="23"/>
        </w:rPr>
        <w:tab/>
        <w:t>1381927</w:t>
      </w:r>
      <w:r w:rsidR="00967289">
        <w:rPr>
          <w:rFonts w:ascii="Calibri" w:hAnsi="Calibri" w:cs="Arial"/>
          <w:bCs/>
          <w:sz w:val="23"/>
          <w:szCs w:val="23"/>
        </w:rPr>
        <w:tab/>
      </w:r>
      <w:r w:rsidR="00967289">
        <w:rPr>
          <w:rFonts w:ascii="Calibri" w:hAnsi="Calibri" w:cs="Arial"/>
          <w:bCs/>
          <w:sz w:val="23"/>
          <w:szCs w:val="23"/>
        </w:rPr>
        <w:tab/>
        <w:t>1471043</w:t>
      </w:r>
    </w:p>
    <w:p w:rsidR="00022335" w:rsidRPr="00E32747" w:rsidRDefault="00022335" w:rsidP="007D44FB">
      <w:pPr>
        <w:spacing w:line="360" w:lineRule="auto"/>
        <w:jc w:val="both"/>
        <w:rPr>
          <w:rFonts w:ascii="Calibri" w:hAnsi="Calibri" w:cs="Arial"/>
          <w:bCs/>
          <w:sz w:val="23"/>
          <w:szCs w:val="23"/>
        </w:rPr>
      </w:pPr>
      <w:r w:rsidRPr="00E32747">
        <w:rPr>
          <w:rFonts w:ascii="Calibri" w:hAnsi="Calibri" w:cs="Arial"/>
          <w:bCs/>
          <w:sz w:val="23"/>
          <w:szCs w:val="23"/>
        </w:rPr>
        <w:t xml:space="preserve">&gt; 50 </w:t>
      </w:r>
      <w:r w:rsidRPr="00E32747">
        <w:rPr>
          <w:rFonts w:ascii="Calibri" w:hAnsi="Calibri" w:cs="Arial"/>
          <w:bCs/>
          <w:sz w:val="23"/>
          <w:szCs w:val="23"/>
          <w:u w:val="double"/>
        </w:rPr>
        <w:t>&lt;</w:t>
      </w:r>
      <w:r w:rsidRPr="00E32747">
        <w:rPr>
          <w:rFonts w:ascii="Calibri" w:hAnsi="Calibri" w:cs="Arial"/>
          <w:bCs/>
          <w:sz w:val="23"/>
          <w:szCs w:val="23"/>
        </w:rPr>
        <w:t xml:space="preserve">  200 Kwh</w:t>
      </w:r>
      <w:r w:rsidRPr="00E32747">
        <w:rPr>
          <w:rFonts w:ascii="Calibri" w:hAnsi="Calibri" w:cs="Arial"/>
          <w:bCs/>
          <w:sz w:val="23"/>
          <w:szCs w:val="23"/>
        </w:rPr>
        <w:tab/>
      </w:r>
      <w:r w:rsidR="007D44FB" w:rsidRPr="00E32747">
        <w:rPr>
          <w:rFonts w:ascii="Calibri" w:hAnsi="Calibri" w:cs="Arial"/>
          <w:bCs/>
          <w:sz w:val="23"/>
          <w:szCs w:val="23"/>
        </w:rPr>
        <w:t>680936</w:t>
      </w:r>
      <w:r w:rsidR="007D44FB" w:rsidRPr="00E32747">
        <w:rPr>
          <w:rFonts w:ascii="Calibri" w:hAnsi="Calibri" w:cs="Arial"/>
          <w:bCs/>
          <w:sz w:val="23"/>
          <w:szCs w:val="23"/>
        </w:rPr>
        <w:tab/>
        <w:t xml:space="preserve">  </w:t>
      </w:r>
      <w:r w:rsidR="00967289">
        <w:rPr>
          <w:rFonts w:ascii="Calibri" w:hAnsi="Calibri" w:cs="Arial"/>
          <w:bCs/>
          <w:sz w:val="23"/>
          <w:szCs w:val="23"/>
        </w:rPr>
        <w:tab/>
        <w:t>791099</w:t>
      </w:r>
      <w:r w:rsidR="00967289">
        <w:rPr>
          <w:rFonts w:ascii="Calibri" w:hAnsi="Calibri" w:cs="Arial"/>
          <w:bCs/>
          <w:sz w:val="23"/>
          <w:szCs w:val="23"/>
        </w:rPr>
        <w:tab/>
      </w:r>
      <w:r w:rsidR="00967289">
        <w:rPr>
          <w:rFonts w:ascii="Calibri" w:hAnsi="Calibri" w:cs="Arial"/>
          <w:bCs/>
          <w:sz w:val="23"/>
          <w:szCs w:val="23"/>
        </w:rPr>
        <w:tab/>
      </w:r>
      <w:r w:rsidR="00967289">
        <w:rPr>
          <w:rFonts w:ascii="Calibri" w:hAnsi="Calibri" w:cs="Arial"/>
          <w:bCs/>
          <w:sz w:val="23"/>
          <w:szCs w:val="23"/>
        </w:rPr>
        <w:tab/>
        <w:t>733387</w:t>
      </w:r>
    </w:p>
    <w:p w:rsidR="00B047C6" w:rsidRPr="00E32747" w:rsidRDefault="00B047C6" w:rsidP="007D44FB">
      <w:pPr>
        <w:spacing w:line="360" w:lineRule="auto"/>
        <w:jc w:val="both"/>
        <w:rPr>
          <w:rFonts w:ascii="Calibri" w:hAnsi="Calibri" w:cs="Arial"/>
          <w:bCs/>
          <w:sz w:val="23"/>
          <w:szCs w:val="23"/>
        </w:rPr>
      </w:pPr>
      <w:r w:rsidRPr="00E32747">
        <w:rPr>
          <w:rFonts w:ascii="Calibri" w:hAnsi="Calibri" w:cs="Arial"/>
          <w:bCs/>
          <w:sz w:val="23"/>
          <w:szCs w:val="23"/>
        </w:rPr>
        <w:t xml:space="preserve">&gt; 200 </w:t>
      </w:r>
      <w:r w:rsidRPr="00E32747">
        <w:rPr>
          <w:rFonts w:ascii="Calibri" w:hAnsi="Calibri" w:cs="Arial"/>
          <w:bCs/>
          <w:sz w:val="23"/>
          <w:szCs w:val="23"/>
          <w:u w:val="double"/>
        </w:rPr>
        <w:t>&lt;</w:t>
      </w:r>
      <w:r w:rsidRPr="00E32747">
        <w:rPr>
          <w:rFonts w:ascii="Calibri" w:hAnsi="Calibri" w:cs="Arial"/>
          <w:bCs/>
          <w:sz w:val="23"/>
          <w:szCs w:val="23"/>
        </w:rPr>
        <w:t xml:space="preserve">  400 Kwh</w:t>
      </w:r>
      <w:r w:rsidRPr="00E32747">
        <w:rPr>
          <w:rFonts w:ascii="Calibri" w:hAnsi="Calibri" w:cs="Arial"/>
          <w:bCs/>
          <w:sz w:val="23"/>
          <w:szCs w:val="23"/>
        </w:rPr>
        <w:tab/>
      </w:r>
      <w:r w:rsidR="007D44FB" w:rsidRPr="00E32747">
        <w:rPr>
          <w:rFonts w:ascii="Calibri" w:hAnsi="Calibri" w:cs="Arial"/>
          <w:bCs/>
          <w:sz w:val="23"/>
          <w:szCs w:val="23"/>
        </w:rPr>
        <w:t>190156</w:t>
      </w:r>
      <w:r w:rsidR="007D44FB" w:rsidRPr="00E32747">
        <w:rPr>
          <w:rFonts w:ascii="Calibri" w:hAnsi="Calibri" w:cs="Arial"/>
          <w:bCs/>
          <w:sz w:val="23"/>
          <w:szCs w:val="23"/>
        </w:rPr>
        <w:tab/>
      </w:r>
      <w:r w:rsidR="00967289">
        <w:rPr>
          <w:rFonts w:ascii="Calibri" w:hAnsi="Calibri" w:cs="Arial"/>
          <w:bCs/>
          <w:sz w:val="23"/>
          <w:szCs w:val="23"/>
        </w:rPr>
        <w:tab/>
        <w:t>195861</w:t>
      </w:r>
      <w:r w:rsidR="00967289">
        <w:rPr>
          <w:rFonts w:ascii="Calibri" w:hAnsi="Calibri" w:cs="Arial"/>
          <w:bCs/>
          <w:sz w:val="23"/>
          <w:szCs w:val="23"/>
        </w:rPr>
        <w:tab/>
      </w:r>
      <w:r w:rsidR="00967289">
        <w:rPr>
          <w:rFonts w:ascii="Calibri" w:hAnsi="Calibri" w:cs="Arial"/>
          <w:bCs/>
          <w:sz w:val="23"/>
          <w:szCs w:val="23"/>
        </w:rPr>
        <w:tab/>
      </w:r>
      <w:r w:rsidR="00967289">
        <w:rPr>
          <w:rFonts w:ascii="Calibri" w:hAnsi="Calibri" w:cs="Arial"/>
          <w:bCs/>
          <w:sz w:val="23"/>
          <w:szCs w:val="23"/>
        </w:rPr>
        <w:tab/>
        <w:t>132538</w:t>
      </w:r>
    </w:p>
    <w:p w:rsidR="00B047C6" w:rsidRPr="002E3CB7" w:rsidRDefault="00B047C6" w:rsidP="007D44FB">
      <w:pPr>
        <w:spacing w:line="360" w:lineRule="auto"/>
        <w:jc w:val="both"/>
        <w:rPr>
          <w:rFonts w:ascii="Calibri" w:hAnsi="Calibri" w:cs="Arial"/>
          <w:bCs/>
          <w:sz w:val="23"/>
          <w:szCs w:val="23"/>
        </w:rPr>
      </w:pPr>
      <w:r w:rsidRPr="00E32747">
        <w:rPr>
          <w:rFonts w:ascii="Calibri" w:hAnsi="Calibri" w:cs="Arial"/>
          <w:bCs/>
          <w:sz w:val="23"/>
          <w:szCs w:val="23"/>
        </w:rPr>
        <w:t>&gt; 400 Kwh</w:t>
      </w:r>
      <w:r w:rsidRPr="00E32747">
        <w:rPr>
          <w:rFonts w:ascii="Calibri" w:hAnsi="Calibri" w:cs="Arial"/>
          <w:bCs/>
          <w:sz w:val="23"/>
          <w:szCs w:val="23"/>
        </w:rPr>
        <w:tab/>
      </w:r>
      <w:r w:rsidRPr="00E32747">
        <w:rPr>
          <w:rFonts w:ascii="Calibri" w:hAnsi="Calibri" w:cs="Arial"/>
          <w:bCs/>
          <w:sz w:val="23"/>
          <w:szCs w:val="23"/>
        </w:rPr>
        <w:tab/>
      </w:r>
      <w:r w:rsidR="007D44FB" w:rsidRPr="00E32747">
        <w:rPr>
          <w:rFonts w:ascii="Calibri" w:hAnsi="Calibri" w:cs="Arial"/>
          <w:bCs/>
          <w:sz w:val="23"/>
          <w:szCs w:val="23"/>
        </w:rPr>
        <w:t>42743</w:t>
      </w:r>
      <w:r w:rsidR="007D44FB" w:rsidRPr="00E32747">
        <w:rPr>
          <w:rFonts w:ascii="Calibri" w:hAnsi="Calibri" w:cs="Arial"/>
          <w:bCs/>
          <w:sz w:val="23"/>
          <w:szCs w:val="23"/>
        </w:rPr>
        <w:tab/>
      </w:r>
      <w:r w:rsidR="00967289">
        <w:rPr>
          <w:rFonts w:ascii="Calibri" w:hAnsi="Calibri" w:cs="Arial"/>
          <w:bCs/>
          <w:sz w:val="23"/>
          <w:szCs w:val="23"/>
        </w:rPr>
        <w:tab/>
        <w:t>40607</w:t>
      </w:r>
      <w:r w:rsidR="00967289">
        <w:rPr>
          <w:rFonts w:ascii="Calibri" w:hAnsi="Calibri" w:cs="Arial"/>
          <w:bCs/>
          <w:sz w:val="23"/>
          <w:szCs w:val="23"/>
        </w:rPr>
        <w:tab/>
      </w:r>
      <w:r w:rsidR="00967289">
        <w:rPr>
          <w:rFonts w:ascii="Calibri" w:hAnsi="Calibri" w:cs="Arial"/>
          <w:bCs/>
          <w:sz w:val="23"/>
          <w:szCs w:val="23"/>
        </w:rPr>
        <w:tab/>
      </w:r>
      <w:r w:rsidR="00967289">
        <w:rPr>
          <w:rFonts w:ascii="Calibri" w:hAnsi="Calibri" w:cs="Arial"/>
          <w:bCs/>
          <w:sz w:val="23"/>
          <w:szCs w:val="23"/>
        </w:rPr>
        <w:tab/>
      </w:r>
      <w:r w:rsidR="004E6190">
        <w:rPr>
          <w:rFonts w:ascii="Calibri" w:hAnsi="Calibri" w:cs="Arial"/>
          <w:bCs/>
          <w:sz w:val="23"/>
          <w:szCs w:val="23"/>
        </w:rPr>
        <w:t>21934</w:t>
      </w:r>
    </w:p>
    <w:p w:rsidR="00B047C6" w:rsidRPr="002E3CB7" w:rsidRDefault="00B047C6" w:rsidP="00B047C6">
      <w:pPr>
        <w:spacing w:line="360" w:lineRule="auto"/>
        <w:jc w:val="both"/>
        <w:rPr>
          <w:rFonts w:ascii="Calibri" w:hAnsi="Calibri" w:cs="Arial"/>
          <w:bCs/>
          <w:sz w:val="23"/>
          <w:szCs w:val="23"/>
        </w:rPr>
      </w:pPr>
    </w:p>
    <w:p w:rsidR="00B047C6" w:rsidRPr="00B07E42" w:rsidRDefault="00B047C6" w:rsidP="00B047C6">
      <w:pPr>
        <w:spacing w:line="360" w:lineRule="auto"/>
        <w:jc w:val="both"/>
        <w:rPr>
          <w:rFonts w:ascii="Calibri" w:hAnsi="Calibri" w:cs="Arial"/>
          <w:b/>
          <w:bCs/>
          <w:sz w:val="23"/>
          <w:szCs w:val="23"/>
        </w:rPr>
      </w:pPr>
      <w:r w:rsidRPr="00B07E42">
        <w:rPr>
          <w:rFonts w:ascii="Calibri" w:hAnsi="Calibri" w:cs="Arial"/>
          <w:b/>
          <w:bCs/>
          <w:sz w:val="23"/>
          <w:szCs w:val="23"/>
        </w:rPr>
        <w:t>General Purpose</w:t>
      </w:r>
      <w:r w:rsidRPr="00B07E42">
        <w:rPr>
          <w:rFonts w:ascii="Calibri" w:hAnsi="Calibri" w:cs="Arial"/>
          <w:b/>
          <w:bCs/>
          <w:sz w:val="23"/>
          <w:szCs w:val="23"/>
        </w:rPr>
        <w:tab/>
      </w:r>
      <w:r w:rsidR="00EE36CD" w:rsidRPr="00B07E42">
        <w:rPr>
          <w:rFonts w:ascii="Calibri" w:hAnsi="Calibri" w:cs="Arial"/>
          <w:b/>
          <w:bCs/>
          <w:sz w:val="23"/>
          <w:szCs w:val="23"/>
        </w:rPr>
        <w:t>201</w:t>
      </w:r>
      <w:r w:rsidR="008E6BB2">
        <w:rPr>
          <w:rFonts w:ascii="Calibri" w:hAnsi="Calibri" w:cs="Arial"/>
          <w:b/>
          <w:bCs/>
          <w:sz w:val="23"/>
          <w:szCs w:val="23"/>
        </w:rPr>
        <w:t>7</w:t>
      </w:r>
      <w:r w:rsidR="00EE36CD" w:rsidRPr="00B07E42">
        <w:rPr>
          <w:rFonts w:ascii="Calibri" w:hAnsi="Calibri" w:cs="Arial"/>
          <w:b/>
          <w:bCs/>
          <w:sz w:val="23"/>
          <w:szCs w:val="23"/>
        </w:rPr>
        <w:t>-1</w:t>
      </w:r>
      <w:r w:rsidR="008E6BB2">
        <w:rPr>
          <w:rFonts w:ascii="Calibri" w:hAnsi="Calibri" w:cs="Arial"/>
          <w:b/>
          <w:bCs/>
          <w:sz w:val="23"/>
          <w:szCs w:val="23"/>
        </w:rPr>
        <w:t>8</w:t>
      </w:r>
      <w:r w:rsidR="00EE36CD" w:rsidRPr="00B07E42">
        <w:rPr>
          <w:rFonts w:ascii="Calibri" w:hAnsi="Calibri" w:cs="Arial"/>
          <w:b/>
          <w:bCs/>
          <w:sz w:val="23"/>
          <w:szCs w:val="23"/>
        </w:rPr>
        <w:tab/>
      </w:r>
      <w:r w:rsidR="00890ADF">
        <w:rPr>
          <w:rFonts w:ascii="Calibri" w:hAnsi="Calibri" w:cs="Arial"/>
          <w:b/>
          <w:bCs/>
          <w:sz w:val="23"/>
          <w:szCs w:val="23"/>
        </w:rPr>
        <w:t>201</w:t>
      </w:r>
      <w:r w:rsidR="008E6BB2">
        <w:rPr>
          <w:rFonts w:ascii="Calibri" w:hAnsi="Calibri" w:cs="Arial"/>
          <w:b/>
          <w:bCs/>
          <w:sz w:val="23"/>
          <w:szCs w:val="23"/>
        </w:rPr>
        <w:t>8</w:t>
      </w:r>
      <w:r w:rsidR="00890ADF">
        <w:rPr>
          <w:rFonts w:ascii="Calibri" w:hAnsi="Calibri" w:cs="Arial"/>
          <w:b/>
          <w:bCs/>
          <w:sz w:val="23"/>
          <w:szCs w:val="23"/>
        </w:rPr>
        <w:t>-1</w:t>
      </w:r>
      <w:r w:rsidR="008E6BB2">
        <w:rPr>
          <w:rFonts w:ascii="Calibri" w:hAnsi="Calibri" w:cs="Arial"/>
          <w:b/>
          <w:bCs/>
          <w:sz w:val="23"/>
          <w:szCs w:val="23"/>
        </w:rPr>
        <w:t>9</w:t>
      </w:r>
      <w:r w:rsidR="00890ADF">
        <w:rPr>
          <w:rFonts w:ascii="Calibri" w:hAnsi="Calibri" w:cs="Arial"/>
          <w:b/>
          <w:bCs/>
          <w:sz w:val="23"/>
          <w:szCs w:val="23"/>
        </w:rPr>
        <w:tab/>
      </w:r>
      <w:r w:rsidR="00890ADF">
        <w:rPr>
          <w:rFonts w:ascii="Calibri" w:hAnsi="Calibri" w:cs="Arial"/>
          <w:b/>
          <w:bCs/>
          <w:sz w:val="23"/>
          <w:szCs w:val="23"/>
        </w:rPr>
        <w:tab/>
      </w:r>
      <w:r w:rsidR="008E6BB2">
        <w:rPr>
          <w:rFonts w:ascii="Calibri" w:hAnsi="Calibri" w:cs="Arial"/>
          <w:b/>
          <w:bCs/>
          <w:sz w:val="23"/>
          <w:szCs w:val="23"/>
        </w:rPr>
        <w:t>2019-20 (u</w:t>
      </w:r>
      <w:r w:rsidR="00890ADF">
        <w:rPr>
          <w:rFonts w:ascii="Calibri" w:hAnsi="Calibri" w:cs="Arial"/>
          <w:b/>
          <w:bCs/>
          <w:sz w:val="23"/>
          <w:szCs w:val="23"/>
        </w:rPr>
        <w:t>pto Nov-1</w:t>
      </w:r>
      <w:r w:rsidR="008E6BB2">
        <w:rPr>
          <w:rFonts w:ascii="Calibri" w:hAnsi="Calibri" w:cs="Arial"/>
          <w:b/>
          <w:bCs/>
          <w:sz w:val="23"/>
          <w:szCs w:val="23"/>
        </w:rPr>
        <w:t>9)</w:t>
      </w:r>
    </w:p>
    <w:p w:rsidR="00B047C6" w:rsidRPr="00E32747" w:rsidRDefault="00B047C6" w:rsidP="007D44FB">
      <w:pPr>
        <w:spacing w:line="360" w:lineRule="auto"/>
        <w:jc w:val="both"/>
        <w:rPr>
          <w:rFonts w:ascii="Calibri" w:hAnsi="Calibri" w:cs="Arial"/>
          <w:bCs/>
          <w:sz w:val="23"/>
          <w:szCs w:val="23"/>
        </w:rPr>
      </w:pPr>
      <w:r w:rsidRPr="002E3CB7">
        <w:rPr>
          <w:rFonts w:ascii="Calibri" w:hAnsi="Calibri" w:cs="Arial"/>
          <w:bCs/>
          <w:sz w:val="23"/>
          <w:szCs w:val="23"/>
        </w:rPr>
        <w:t xml:space="preserve">0 </w:t>
      </w:r>
      <w:r w:rsidRPr="002E3CB7">
        <w:rPr>
          <w:rFonts w:ascii="Calibri" w:hAnsi="Calibri" w:cs="Arial"/>
          <w:bCs/>
          <w:sz w:val="23"/>
          <w:szCs w:val="23"/>
          <w:u w:val="double"/>
        </w:rPr>
        <w:t>&lt;</w:t>
      </w:r>
      <w:r w:rsidRPr="002E3CB7">
        <w:rPr>
          <w:rFonts w:ascii="Calibri" w:hAnsi="Calibri" w:cs="Arial"/>
          <w:bCs/>
          <w:sz w:val="23"/>
          <w:szCs w:val="23"/>
        </w:rPr>
        <w:t xml:space="preserve"> 100 Kwh</w:t>
      </w:r>
      <w:r w:rsidRPr="002E3CB7">
        <w:rPr>
          <w:rFonts w:ascii="Calibri" w:hAnsi="Calibri" w:cs="Arial"/>
          <w:bCs/>
          <w:sz w:val="23"/>
          <w:szCs w:val="23"/>
        </w:rPr>
        <w:tab/>
      </w:r>
      <w:r w:rsidRPr="002E3CB7">
        <w:rPr>
          <w:rFonts w:ascii="Calibri" w:hAnsi="Calibri" w:cs="Arial"/>
          <w:bCs/>
          <w:sz w:val="23"/>
          <w:szCs w:val="23"/>
        </w:rPr>
        <w:tab/>
      </w:r>
      <w:r w:rsidR="007D44FB" w:rsidRPr="00E32747">
        <w:rPr>
          <w:rFonts w:ascii="Calibri" w:hAnsi="Calibri" w:cs="Arial"/>
          <w:bCs/>
          <w:sz w:val="23"/>
          <w:szCs w:val="23"/>
        </w:rPr>
        <w:t>72747</w:t>
      </w:r>
      <w:r w:rsidR="00967289">
        <w:rPr>
          <w:rFonts w:ascii="Calibri" w:hAnsi="Calibri" w:cs="Arial"/>
          <w:bCs/>
          <w:sz w:val="23"/>
          <w:szCs w:val="23"/>
        </w:rPr>
        <w:tab/>
      </w:r>
      <w:r w:rsidR="00967289">
        <w:rPr>
          <w:rFonts w:ascii="Calibri" w:hAnsi="Calibri" w:cs="Arial"/>
          <w:bCs/>
          <w:sz w:val="23"/>
          <w:szCs w:val="23"/>
        </w:rPr>
        <w:tab/>
        <w:t>77445</w:t>
      </w:r>
      <w:r w:rsidR="004E6190">
        <w:rPr>
          <w:rFonts w:ascii="Calibri" w:hAnsi="Calibri" w:cs="Arial"/>
          <w:bCs/>
          <w:sz w:val="23"/>
          <w:szCs w:val="23"/>
        </w:rPr>
        <w:tab/>
      </w:r>
      <w:r w:rsidR="004E6190">
        <w:rPr>
          <w:rFonts w:ascii="Calibri" w:hAnsi="Calibri" w:cs="Arial"/>
          <w:bCs/>
          <w:sz w:val="23"/>
          <w:szCs w:val="23"/>
        </w:rPr>
        <w:tab/>
      </w:r>
      <w:r w:rsidR="004E6190">
        <w:rPr>
          <w:rFonts w:ascii="Calibri" w:hAnsi="Calibri" w:cs="Arial"/>
          <w:bCs/>
          <w:sz w:val="23"/>
          <w:szCs w:val="23"/>
        </w:rPr>
        <w:tab/>
        <w:t>80028</w:t>
      </w:r>
    </w:p>
    <w:p w:rsidR="00B047C6" w:rsidRPr="00E32747" w:rsidRDefault="00B047C6" w:rsidP="007D44FB">
      <w:pPr>
        <w:spacing w:line="360" w:lineRule="auto"/>
        <w:jc w:val="both"/>
        <w:rPr>
          <w:rFonts w:ascii="Calibri" w:hAnsi="Calibri" w:cs="Arial"/>
          <w:bCs/>
          <w:sz w:val="23"/>
          <w:szCs w:val="23"/>
        </w:rPr>
      </w:pPr>
      <w:r w:rsidRPr="00E32747">
        <w:rPr>
          <w:rFonts w:ascii="Calibri" w:hAnsi="Calibri" w:cs="Arial"/>
          <w:bCs/>
          <w:sz w:val="23"/>
          <w:szCs w:val="23"/>
        </w:rPr>
        <w:t xml:space="preserve">&gt; 100 </w:t>
      </w:r>
      <w:r w:rsidRPr="00E32747">
        <w:rPr>
          <w:rFonts w:ascii="Calibri" w:hAnsi="Calibri" w:cs="Arial"/>
          <w:bCs/>
          <w:sz w:val="23"/>
          <w:szCs w:val="23"/>
          <w:u w:val="double"/>
        </w:rPr>
        <w:t>&lt;</w:t>
      </w:r>
      <w:r w:rsidRPr="00E32747">
        <w:rPr>
          <w:rFonts w:ascii="Calibri" w:hAnsi="Calibri" w:cs="Arial"/>
          <w:bCs/>
          <w:sz w:val="23"/>
          <w:szCs w:val="23"/>
        </w:rPr>
        <w:t xml:space="preserve">  300 Kwh</w:t>
      </w:r>
      <w:r w:rsidRPr="00E32747">
        <w:rPr>
          <w:rFonts w:ascii="Calibri" w:hAnsi="Calibri" w:cs="Arial"/>
          <w:bCs/>
          <w:sz w:val="23"/>
          <w:szCs w:val="23"/>
        </w:rPr>
        <w:tab/>
      </w:r>
      <w:r w:rsidR="007D44FB" w:rsidRPr="00E32747">
        <w:rPr>
          <w:rFonts w:ascii="Calibri" w:hAnsi="Calibri" w:cs="Arial"/>
          <w:bCs/>
          <w:sz w:val="23"/>
          <w:szCs w:val="23"/>
        </w:rPr>
        <w:t>39288</w:t>
      </w:r>
      <w:r w:rsidR="00967289">
        <w:rPr>
          <w:rFonts w:ascii="Calibri" w:hAnsi="Calibri" w:cs="Arial"/>
          <w:bCs/>
          <w:sz w:val="23"/>
          <w:szCs w:val="23"/>
        </w:rPr>
        <w:tab/>
      </w:r>
      <w:r w:rsidR="00967289">
        <w:rPr>
          <w:rFonts w:ascii="Calibri" w:hAnsi="Calibri" w:cs="Arial"/>
          <w:bCs/>
          <w:sz w:val="23"/>
          <w:szCs w:val="23"/>
        </w:rPr>
        <w:tab/>
        <w:t>40899</w:t>
      </w:r>
      <w:r w:rsidR="004E6190">
        <w:rPr>
          <w:rFonts w:ascii="Calibri" w:hAnsi="Calibri" w:cs="Arial"/>
          <w:bCs/>
          <w:sz w:val="23"/>
          <w:szCs w:val="23"/>
        </w:rPr>
        <w:tab/>
      </w:r>
      <w:r w:rsidR="004E6190">
        <w:rPr>
          <w:rFonts w:ascii="Calibri" w:hAnsi="Calibri" w:cs="Arial"/>
          <w:bCs/>
          <w:sz w:val="23"/>
          <w:szCs w:val="23"/>
        </w:rPr>
        <w:tab/>
      </w:r>
      <w:r w:rsidR="004E6190">
        <w:rPr>
          <w:rFonts w:ascii="Calibri" w:hAnsi="Calibri" w:cs="Arial"/>
          <w:bCs/>
          <w:sz w:val="23"/>
          <w:szCs w:val="23"/>
        </w:rPr>
        <w:tab/>
        <w:t>35308</w:t>
      </w:r>
    </w:p>
    <w:p w:rsidR="00B047C6" w:rsidRPr="002E3CB7" w:rsidRDefault="00B047C6" w:rsidP="007D44FB">
      <w:pPr>
        <w:spacing w:line="360" w:lineRule="auto"/>
        <w:jc w:val="both"/>
        <w:rPr>
          <w:rFonts w:ascii="Calibri" w:hAnsi="Calibri" w:cs="Arial"/>
          <w:bCs/>
          <w:sz w:val="23"/>
          <w:szCs w:val="23"/>
        </w:rPr>
      </w:pPr>
      <w:r w:rsidRPr="00E32747">
        <w:rPr>
          <w:rFonts w:ascii="Calibri" w:hAnsi="Calibri" w:cs="Arial"/>
          <w:bCs/>
          <w:sz w:val="23"/>
          <w:szCs w:val="23"/>
        </w:rPr>
        <w:t>&gt; 300 Kwh</w:t>
      </w:r>
      <w:r w:rsidRPr="00E32747">
        <w:rPr>
          <w:rFonts w:ascii="Calibri" w:hAnsi="Calibri" w:cs="Arial"/>
          <w:bCs/>
          <w:sz w:val="23"/>
          <w:szCs w:val="23"/>
        </w:rPr>
        <w:tab/>
      </w:r>
      <w:r w:rsidRPr="00E32747">
        <w:rPr>
          <w:rFonts w:ascii="Calibri" w:hAnsi="Calibri" w:cs="Arial"/>
          <w:bCs/>
          <w:sz w:val="23"/>
          <w:szCs w:val="23"/>
        </w:rPr>
        <w:tab/>
      </w:r>
      <w:r w:rsidR="007D44FB" w:rsidRPr="00E32747">
        <w:rPr>
          <w:rFonts w:ascii="Calibri" w:hAnsi="Calibri" w:cs="Arial"/>
          <w:bCs/>
          <w:sz w:val="23"/>
          <w:szCs w:val="23"/>
        </w:rPr>
        <w:t>16161</w:t>
      </w:r>
      <w:r w:rsidR="00967289">
        <w:rPr>
          <w:rFonts w:ascii="Calibri" w:hAnsi="Calibri" w:cs="Arial"/>
          <w:bCs/>
          <w:sz w:val="23"/>
          <w:szCs w:val="23"/>
        </w:rPr>
        <w:tab/>
      </w:r>
      <w:r w:rsidR="00967289">
        <w:rPr>
          <w:rFonts w:ascii="Calibri" w:hAnsi="Calibri" w:cs="Arial"/>
          <w:bCs/>
          <w:sz w:val="23"/>
          <w:szCs w:val="23"/>
        </w:rPr>
        <w:tab/>
        <w:t>17264</w:t>
      </w:r>
      <w:r w:rsidR="004E6190">
        <w:rPr>
          <w:rFonts w:ascii="Calibri" w:hAnsi="Calibri" w:cs="Arial"/>
          <w:bCs/>
          <w:sz w:val="23"/>
          <w:szCs w:val="23"/>
        </w:rPr>
        <w:tab/>
      </w:r>
      <w:r w:rsidR="004E6190">
        <w:rPr>
          <w:rFonts w:ascii="Calibri" w:hAnsi="Calibri" w:cs="Arial"/>
          <w:bCs/>
          <w:sz w:val="23"/>
          <w:szCs w:val="23"/>
        </w:rPr>
        <w:tab/>
      </w:r>
      <w:r w:rsidR="004E6190">
        <w:rPr>
          <w:rFonts w:ascii="Calibri" w:hAnsi="Calibri" w:cs="Arial"/>
          <w:bCs/>
          <w:sz w:val="23"/>
          <w:szCs w:val="23"/>
        </w:rPr>
        <w:tab/>
        <w:t>14697</w:t>
      </w:r>
    </w:p>
    <w:p w:rsidR="00B047C6" w:rsidRPr="002E3CB7" w:rsidRDefault="00B047C6" w:rsidP="00B047C6">
      <w:pPr>
        <w:spacing w:line="360" w:lineRule="auto"/>
        <w:jc w:val="both"/>
        <w:rPr>
          <w:rFonts w:ascii="Calibri" w:hAnsi="Calibri" w:cs="Arial"/>
          <w:bCs/>
          <w:sz w:val="23"/>
          <w:szCs w:val="23"/>
        </w:rPr>
      </w:pPr>
      <w:r w:rsidRPr="002E3CB7">
        <w:rPr>
          <w:rFonts w:ascii="Calibri" w:hAnsi="Calibri" w:cs="Arial"/>
          <w:bCs/>
          <w:sz w:val="23"/>
          <w:szCs w:val="23"/>
        </w:rPr>
        <w:t>Regarding ensuing year the same can be available only after the end of the year</w:t>
      </w:r>
      <w:r w:rsidR="00590373">
        <w:rPr>
          <w:rFonts w:ascii="Calibri" w:hAnsi="Calibri" w:cs="Arial"/>
          <w:bCs/>
          <w:sz w:val="23"/>
          <w:szCs w:val="23"/>
        </w:rPr>
        <w:t xml:space="preserve"> i.e. only </w:t>
      </w:r>
      <w:r w:rsidR="00A1297E">
        <w:rPr>
          <w:rFonts w:ascii="Calibri" w:hAnsi="Calibri" w:cs="Arial"/>
          <w:bCs/>
          <w:sz w:val="23"/>
          <w:szCs w:val="23"/>
        </w:rPr>
        <w:t>aft</w:t>
      </w:r>
      <w:r w:rsidR="00590373">
        <w:rPr>
          <w:rFonts w:ascii="Calibri" w:hAnsi="Calibri" w:cs="Arial"/>
          <w:bCs/>
          <w:sz w:val="23"/>
          <w:szCs w:val="23"/>
        </w:rPr>
        <w:t>er actual billing</w:t>
      </w:r>
      <w:r w:rsidRPr="002E3CB7">
        <w:rPr>
          <w:rFonts w:ascii="Calibri" w:hAnsi="Calibri" w:cs="Arial"/>
          <w:bCs/>
          <w:sz w:val="23"/>
          <w:szCs w:val="23"/>
        </w:rPr>
        <w:t>.</w:t>
      </w:r>
    </w:p>
    <w:p w:rsidR="002E3CB7" w:rsidRDefault="002E3CB7" w:rsidP="002E3CB7">
      <w:pPr>
        <w:spacing w:line="360" w:lineRule="auto"/>
        <w:jc w:val="both"/>
        <w:rPr>
          <w:rFonts w:ascii="Calibri" w:hAnsi="Calibri"/>
          <w:b/>
          <w:sz w:val="24"/>
          <w:szCs w:val="24"/>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w:t>
      </w:r>
      <w:r>
        <w:rPr>
          <w:rFonts w:ascii="Calibri" w:hAnsi="Calibri"/>
          <w:b/>
          <w:sz w:val="24"/>
          <w:szCs w:val="24"/>
        </w:rPr>
        <w:t>2</w:t>
      </w:r>
    </w:p>
    <w:p w:rsidR="008955B8" w:rsidRPr="002E3CB7" w:rsidRDefault="00B74206" w:rsidP="00B047C6">
      <w:pPr>
        <w:spacing w:line="360" w:lineRule="auto"/>
        <w:jc w:val="both"/>
        <w:rPr>
          <w:rFonts w:ascii="Calibri" w:hAnsi="Calibri" w:cs="Arial"/>
          <w:bCs/>
          <w:sz w:val="23"/>
          <w:szCs w:val="23"/>
        </w:rPr>
      </w:pPr>
      <w:r>
        <w:rPr>
          <w:rFonts w:ascii="Calibri" w:hAnsi="Calibri" w:cs="Arial"/>
          <w:bCs/>
          <w:sz w:val="23"/>
          <w:szCs w:val="23"/>
        </w:rPr>
        <w:t>In T-9 format t</w:t>
      </w:r>
      <w:r w:rsidR="00B047C6" w:rsidRPr="002E3CB7">
        <w:rPr>
          <w:rFonts w:ascii="Calibri" w:hAnsi="Calibri" w:cs="Arial"/>
          <w:bCs/>
          <w:sz w:val="23"/>
          <w:szCs w:val="23"/>
        </w:rPr>
        <w:t xml:space="preserve">he consumption </w:t>
      </w:r>
      <w:r>
        <w:rPr>
          <w:rFonts w:ascii="Calibri" w:hAnsi="Calibri" w:cs="Arial"/>
          <w:bCs/>
          <w:sz w:val="23"/>
          <w:szCs w:val="23"/>
        </w:rPr>
        <w:t xml:space="preserve">figure </w:t>
      </w:r>
      <w:r w:rsidR="00B047C6" w:rsidRPr="002E3CB7">
        <w:rPr>
          <w:rFonts w:ascii="Calibri" w:hAnsi="Calibri" w:cs="Arial"/>
          <w:bCs/>
          <w:sz w:val="23"/>
          <w:szCs w:val="23"/>
        </w:rPr>
        <w:t>of industries having load of more than 1 MVA</w:t>
      </w:r>
      <w:r w:rsidR="009D23B1">
        <w:rPr>
          <w:rFonts w:ascii="Calibri" w:hAnsi="Calibri" w:cs="Arial"/>
          <w:bCs/>
          <w:sz w:val="23"/>
          <w:szCs w:val="23"/>
        </w:rPr>
        <w:t xml:space="preserve"> during previous year 2018-19</w:t>
      </w:r>
      <w:r w:rsidR="00B047C6" w:rsidRPr="002E3CB7">
        <w:rPr>
          <w:rFonts w:ascii="Calibri" w:hAnsi="Calibri" w:cs="Arial"/>
          <w:bCs/>
          <w:sz w:val="23"/>
          <w:szCs w:val="23"/>
        </w:rPr>
        <w:t xml:space="preserve"> is enclosed in </w:t>
      </w:r>
      <w:r w:rsidR="00B047C6" w:rsidRPr="002E3CB7">
        <w:rPr>
          <w:rFonts w:ascii="Calibri" w:hAnsi="Calibri" w:cs="Arial"/>
          <w:b/>
          <w:bCs/>
          <w:sz w:val="23"/>
          <w:szCs w:val="23"/>
        </w:rPr>
        <w:t>Annexure-I</w:t>
      </w:r>
      <w:r w:rsidR="008955B8" w:rsidRPr="002E3CB7">
        <w:rPr>
          <w:rFonts w:ascii="Calibri" w:hAnsi="Calibri" w:cs="Arial"/>
          <w:bCs/>
          <w:sz w:val="23"/>
          <w:szCs w:val="23"/>
        </w:rPr>
        <w:t>.</w:t>
      </w:r>
    </w:p>
    <w:p w:rsidR="002E3CB7" w:rsidRDefault="002E3CB7" w:rsidP="002E3CB7">
      <w:pPr>
        <w:spacing w:line="360" w:lineRule="auto"/>
        <w:jc w:val="both"/>
        <w:rPr>
          <w:rFonts w:ascii="Calibri" w:hAnsi="Calibri"/>
          <w:b/>
          <w:sz w:val="24"/>
          <w:szCs w:val="24"/>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w:t>
      </w:r>
      <w:r>
        <w:rPr>
          <w:rFonts w:ascii="Calibri" w:hAnsi="Calibri"/>
          <w:b/>
          <w:sz w:val="24"/>
          <w:szCs w:val="24"/>
        </w:rPr>
        <w:t>3</w:t>
      </w:r>
    </w:p>
    <w:p w:rsidR="00E47DB4" w:rsidRDefault="008E6BB2" w:rsidP="00E47DB4">
      <w:pPr>
        <w:autoSpaceDE w:val="0"/>
        <w:autoSpaceDN w:val="0"/>
        <w:adjustRightInd w:val="0"/>
        <w:spacing w:line="360" w:lineRule="auto"/>
        <w:jc w:val="both"/>
        <w:rPr>
          <w:rFonts w:ascii="Calibri" w:hAnsi="Calibri" w:cs="Arial"/>
          <w:bCs/>
          <w:sz w:val="23"/>
          <w:szCs w:val="23"/>
        </w:rPr>
      </w:pPr>
      <w:r>
        <w:rPr>
          <w:rFonts w:ascii="Calibri" w:hAnsi="Calibri" w:cs="Arial"/>
          <w:bCs/>
          <w:sz w:val="23"/>
          <w:szCs w:val="23"/>
        </w:rPr>
        <w:t>T</w:t>
      </w:r>
      <w:r w:rsidRPr="003A41FC">
        <w:rPr>
          <w:rFonts w:ascii="Calibri" w:hAnsi="Calibri" w:cs="Arial"/>
          <w:bCs/>
          <w:sz w:val="23"/>
          <w:szCs w:val="23"/>
        </w:rPr>
        <w:t xml:space="preserve">he </w:t>
      </w:r>
      <w:r w:rsidR="00642956">
        <w:rPr>
          <w:rFonts w:ascii="Calibri" w:hAnsi="Calibri" w:cs="Arial"/>
          <w:bCs/>
          <w:sz w:val="23"/>
          <w:szCs w:val="23"/>
        </w:rPr>
        <w:t xml:space="preserve">details of open access availed by EHT and HT consumers </w:t>
      </w:r>
      <w:r w:rsidRPr="003A41FC">
        <w:rPr>
          <w:rFonts w:ascii="Calibri" w:hAnsi="Calibri" w:cs="Arial"/>
          <w:bCs/>
          <w:sz w:val="23"/>
          <w:szCs w:val="23"/>
        </w:rPr>
        <w:t xml:space="preserve"> during </w:t>
      </w:r>
      <w:r w:rsidR="00380D3A">
        <w:rPr>
          <w:rFonts w:ascii="Calibri" w:hAnsi="Calibri" w:cs="Arial"/>
          <w:bCs/>
          <w:sz w:val="23"/>
          <w:szCs w:val="23"/>
        </w:rPr>
        <w:t xml:space="preserve">FY 17-18, FY </w:t>
      </w:r>
      <w:r w:rsidRPr="003A41FC">
        <w:rPr>
          <w:rFonts w:ascii="Calibri" w:hAnsi="Calibri" w:cs="Arial"/>
          <w:bCs/>
          <w:sz w:val="23"/>
          <w:szCs w:val="23"/>
        </w:rPr>
        <w:t>201</w:t>
      </w:r>
      <w:r w:rsidR="00E47DB4">
        <w:rPr>
          <w:rFonts w:ascii="Calibri" w:hAnsi="Calibri" w:cs="Arial"/>
          <w:bCs/>
          <w:sz w:val="23"/>
          <w:szCs w:val="23"/>
        </w:rPr>
        <w:t>8</w:t>
      </w:r>
      <w:r w:rsidRPr="003A41FC">
        <w:rPr>
          <w:rFonts w:ascii="Calibri" w:hAnsi="Calibri" w:cs="Arial"/>
          <w:bCs/>
          <w:sz w:val="23"/>
          <w:szCs w:val="23"/>
        </w:rPr>
        <w:t>-1</w:t>
      </w:r>
      <w:r w:rsidR="00E47DB4">
        <w:rPr>
          <w:rFonts w:ascii="Calibri" w:hAnsi="Calibri" w:cs="Arial"/>
          <w:bCs/>
          <w:sz w:val="23"/>
          <w:szCs w:val="23"/>
        </w:rPr>
        <w:t>9</w:t>
      </w:r>
      <w:r w:rsidRPr="003A41FC">
        <w:rPr>
          <w:rFonts w:ascii="Calibri" w:hAnsi="Calibri" w:cs="Arial"/>
          <w:bCs/>
          <w:sz w:val="23"/>
          <w:szCs w:val="23"/>
        </w:rPr>
        <w:t xml:space="preserve"> &amp; FY 201</w:t>
      </w:r>
      <w:r w:rsidR="00E47DB4">
        <w:rPr>
          <w:rFonts w:ascii="Calibri" w:hAnsi="Calibri" w:cs="Arial"/>
          <w:bCs/>
          <w:sz w:val="23"/>
          <w:szCs w:val="23"/>
        </w:rPr>
        <w:t>9</w:t>
      </w:r>
      <w:r w:rsidRPr="003A41FC">
        <w:rPr>
          <w:rFonts w:ascii="Calibri" w:hAnsi="Calibri" w:cs="Arial"/>
          <w:bCs/>
          <w:sz w:val="23"/>
          <w:szCs w:val="23"/>
        </w:rPr>
        <w:t>-</w:t>
      </w:r>
      <w:r w:rsidR="00E47DB4">
        <w:rPr>
          <w:rFonts w:ascii="Calibri" w:hAnsi="Calibri" w:cs="Arial"/>
          <w:bCs/>
          <w:sz w:val="23"/>
          <w:szCs w:val="23"/>
        </w:rPr>
        <w:t>20</w:t>
      </w:r>
      <w:r w:rsidRPr="003A41FC">
        <w:rPr>
          <w:rFonts w:ascii="Calibri" w:hAnsi="Calibri" w:cs="Arial"/>
          <w:bCs/>
          <w:sz w:val="23"/>
          <w:szCs w:val="23"/>
        </w:rPr>
        <w:t xml:space="preserve"> (till Nov-1</w:t>
      </w:r>
      <w:r w:rsidR="00E47DB4">
        <w:rPr>
          <w:rFonts w:ascii="Calibri" w:hAnsi="Calibri" w:cs="Arial"/>
          <w:bCs/>
          <w:sz w:val="23"/>
          <w:szCs w:val="23"/>
        </w:rPr>
        <w:t>9</w:t>
      </w:r>
      <w:r w:rsidRPr="003A41FC">
        <w:rPr>
          <w:rFonts w:ascii="Calibri" w:hAnsi="Calibri" w:cs="Arial"/>
          <w:bCs/>
          <w:sz w:val="23"/>
          <w:szCs w:val="23"/>
        </w:rPr>
        <w:t>)  is given below.</w:t>
      </w:r>
    </w:p>
    <w:p w:rsidR="00380D3A" w:rsidRPr="00380D3A" w:rsidRDefault="00380D3A" w:rsidP="00380D3A">
      <w:pPr>
        <w:autoSpaceDE w:val="0"/>
        <w:autoSpaceDN w:val="0"/>
        <w:adjustRightInd w:val="0"/>
        <w:spacing w:line="360" w:lineRule="auto"/>
        <w:ind w:left="5040" w:firstLine="720"/>
        <w:jc w:val="both"/>
        <w:rPr>
          <w:rFonts w:ascii="Calibri" w:hAnsi="Calibri" w:cs="Arial"/>
          <w:b/>
          <w:bCs/>
          <w:sz w:val="24"/>
          <w:szCs w:val="24"/>
        </w:rPr>
      </w:pPr>
      <w:r w:rsidRPr="00380D3A">
        <w:rPr>
          <w:rFonts w:ascii="Calibri" w:hAnsi="Calibri" w:cs="Arial"/>
          <w:b/>
          <w:bCs/>
          <w:sz w:val="24"/>
          <w:szCs w:val="24"/>
        </w:rPr>
        <w:t>FOR FY 2017-18</w:t>
      </w:r>
    </w:p>
    <w:tbl>
      <w:tblPr>
        <w:tblW w:w="8046" w:type="dxa"/>
        <w:tblLayout w:type="fixed"/>
        <w:tblLook w:val="04A0"/>
      </w:tblPr>
      <w:tblGrid>
        <w:gridCol w:w="468"/>
        <w:gridCol w:w="3326"/>
        <w:gridCol w:w="992"/>
        <w:gridCol w:w="1134"/>
        <w:gridCol w:w="990"/>
        <w:gridCol w:w="1136"/>
      </w:tblGrid>
      <w:tr w:rsidR="00380D3A" w:rsidRPr="003F40D1" w:rsidTr="00380D3A">
        <w:trPr>
          <w:trHeight w:val="1545"/>
        </w:trPr>
        <w:tc>
          <w:tcPr>
            <w:tcW w:w="468" w:type="dxa"/>
            <w:tcBorders>
              <w:top w:val="single" w:sz="4" w:space="0" w:color="auto"/>
              <w:left w:val="single" w:sz="4" w:space="0" w:color="auto"/>
              <w:bottom w:val="single" w:sz="4" w:space="0" w:color="auto"/>
              <w:right w:val="single" w:sz="4" w:space="0" w:color="auto"/>
            </w:tcBorders>
            <w:shd w:val="clear" w:color="auto" w:fill="auto"/>
            <w:hideMark/>
          </w:tcPr>
          <w:p w:rsidR="00380D3A" w:rsidRPr="003F40D1" w:rsidRDefault="00380D3A" w:rsidP="00440E4D">
            <w:pPr>
              <w:jc w:val="center"/>
              <w:rPr>
                <w:b/>
                <w:bCs/>
                <w:color w:val="000000"/>
              </w:rPr>
            </w:pPr>
            <w:r w:rsidRPr="003F40D1">
              <w:rPr>
                <w:b/>
                <w:bCs/>
                <w:color w:val="000000"/>
              </w:rPr>
              <w:t xml:space="preserve">Sl </w:t>
            </w:r>
          </w:p>
        </w:tc>
        <w:tc>
          <w:tcPr>
            <w:tcW w:w="3326" w:type="dxa"/>
            <w:tcBorders>
              <w:top w:val="single" w:sz="4" w:space="0" w:color="auto"/>
              <w:left w:val="nil"/>
              <w:bottom w:val="single" w:sz="4" w:space="0" w:color="auto"/>
              <w:right w:val="single" w:sz="4" w:space="0" w:color="auto"/>
            </w:tcBorders>
            <w:shd w:val="clear" w:color="auto" w:fill="auto"/>
            <w:hideMark/>
          </w:tcPr>
          <w:p w:rsidR="00380D3A" w:rsidRPr="003F40D1" w:rsidRDefault="00380D3A" w:rsidP="00440E4D">
            <w:pPr>
              <w:jc w:val="center"/>
              <w:rPr>
                <w:b/>
                <w:bCs/>
                <w:color w:val="000000"/>
              </w:rPr>
            </w:pPr>
            <w:r w:rsidRPr="003F40D1">
              <w:rPr>
                <w:b/>
                <w:bCs/>
                <w:color w:val="000000"/>
              </w:rPr>
              <w:t>Name of the Industry</w:t>
            </w:r>
          </w:p>
        </w:tc>
        <w:tc>
          <w:tcPr>
            <w:tcW w:w="992" w:type="dxa"/>
            <w:tcBorders>
              <w:top w:val="single" w:sz="4" w:space="0" w:color="auto"/>
              <w:left w:val="nil"/>
              <w:bottom w:val="single" w:sz="4" w:space="0" w:color="auto"/>
              <w:right w:val="single" w:sz="4" w:space="0" w:color="auto"/>
            </w:tcBorders>
            <w:shd w:val="clear" w:color="auto" w:fill="auto"/>
            <w:hideMark/>
          </w:tcPr>
          <w:p w:rsidR="00380D3A" w:rsidRPr="003F40D1" w:rsidRDefault="00380D3A" w:rsidP="00440E4D">
            <w:pPr>
              <w:jc w:val="center"/>
              <w:rPr>
                <w:b/>
                <w:bCs/>
                <w:color w:val="000000"/>
              </w:rPr>
            </w:pPr>
            <w:r w:rsidRPr="003F40D1">
              <w:rPr>
                <w:b/>
                <w:bCs/>
                <w:color w:val="000000"/>
              </w:rPr>
              <w:t>CD</w:t>
            </w:r>
          </w:p>
        </w:tc>
        <w:tc>
          <w:tcPr>
            <w:tcW w:w="1134" w:type="dxa"/>
            <w:tcBorders>
              <w:top w:val="single" w:sz="4" w:space="0" w:color="auto"/>
              <w:left w:val="nil"/>
              <w:bottom w:val="single" w:sz="4" w:space="0" w:color="auto"/>
              <w:right w:val="single" w:sz="4" w:space="0" w:color="auto"/>
            </w:tcBorders>
            <w:shd w:val="clear" w:color="auto" w:fill="auto"/>
            <w:hideMark/>
          </w:tcPr>
          <w:p w:rsidR="00380D3A" w:rsidRPr="003F40D1" w:rsidRDefault="00380D3A" w:rsidP="00440E4D">
            <w:pPr>
              <w:jc w:val="center"/>
              <w:rPr>
                <w:b/>
                <w:bCs/>
                <w:color w:val="000000"/>
              </w:rPr>
            </w:pPr>
            <w:r w:rsidRPr="003F40D1">
              <w:rPr>
                <w:b/>
                <w:bCs/>
                <w:color w:val="000000"/>
              </w:rPr>
              <w:t>Total Consumption in during FY 20</w:t>
            </w:r>
            <w:r>
              <w:rPr>
                <w:b/>
                <w:bCs/>
                <w:color w:val="000000"/>
              </w:rPr>
              <w:t>17</w:t>
            </w:r>
            <w:r w:rsidRPr="003F40D1">
              <w:rPr>
                <w:b/>
                <w:bCs/>
                <w:color w:val="000000"/>
              </w:rPr>
              <w:t>-1</w:t>
            </w:r>
            <w:r>
              <w:rPr>
                <w:b/>
                <w:bCs/>
                <w:color w:val="000000"/>
              </w:rPr>
              <w:t>8</w:t>
            </w:r>
            <w:r w:rsidRPr="003F40D1">
              <w:rPr>
                <w:b/>
                <w:bCs/>
                <w:color w:val="000000"/>
              </w:rPr>
              <w:t xml:space="preserve"> (Grid+ Open Access)</w:t>
            </w:r>
          </w:p>
        </w:tc>
        <w:tc>
          <w:tcPr>
            <w:tcW w:w="2126" w:type="dxa"/>
            <w:gridSpan w:val="2"/>
            <w:tcBorders>
              <w:top w:val="single" w:sz="4" w:space="0" w:color="auto"/>
              <w:left w:val="nil"/>
              <w:bottom w:val="single" w:sz="4" w:space="0" w:color="auto"/>
              <w:right w:val="single" w:sz="4" w:space="0" w:color="auto"/>
            </w:tcBorders>
            <w:shd w:val="clear" w:color="auto" w:fill="auto"/>
            <w:hideMark/>
          </w:tcPr>
          <w:p w:rsidR="00380D3A" w:rsidRPr="003F40D1" w:rsidRDefault="00380D3A" w:rsidP="00440E4D">
            <w:pPr>
              <w:jc w:val="center"/>
              <w:rPr>
                <w:b/>
                <w:bCs/>
                <w:color w:val="000000"/>
              </w:rPr>
            </w:pPr>
            <w:r w:rsidRPr="003F40D1">
              <w:rPr>
                <w:b/>
                <w:bCs/>
                <w:color w:val="000000"/>
              </w:rPr>
              <w:t>Open Access Availed during FY 201</w:t>
            </w:r>
            <w:r>
              <w:rPr>
                <w:b/>
                <w:bCs/>
                <w:color w:val="000000"/>
              </w:rPr>
              <w:t>7</w:t>
            </w:r>
            <w:r w:rsidRPr="003F40D1">
              <w:rPr>
                <w:b/>
                <w:bCs/>
                <w:color w:val="000000"/>
              </w:rPr>
              <w:t>-1</w:t>
            </w:r>
            <w:r>
              <w:rPr>
                <w:b/>
                <w:bCs/>
                <w:color w:val="000000"/>
              </w:rPr>
              <w:t>8</w:t>
            </w:r>
          </w:p>
        </w:tc>
      </w:tr>
      <w:tr w:rsidR="00380D3A" w:rsidRPr="003F40D1" w:rsidTr="00380D3A">
        <w:trPr>
          <w:trHeight w:val="315"/>
        </w:trPr>
        <w:tc>
          <w:tcPr>
            <w:tcW w:w="468" w:type="dxa"/>
            <w:tcBorders>
              <w:top w:val="nil"/>
              <w:left w:val="single" w:sz="4" w:space="0" w:color="auto"/>
              <w:bottom w:val="single" w:sz="4" w:space="0" w:color="auto"/>
              <w:right w:val="single" w:sz="4" w:space="0" w:color="auto"/>
            </w:tcBorders>
            <w:shd w:val="clear" w:color="auto" w:fill="auto"/>
            <w:hideMark/>
          </w:tcPr>
          <w:p w:rsidR="00380D3A" w:rsidRPr="003F40D1" w:rsidRDefault="00380D3A" w:rsidP="00440E4D">
            <w:pPr>
              <w:jc w:val="both"/>
              <w:rPr>
                <w:color w:val="000000"/>
              </w:rPr>
            </w:pPr>
            <w:r w:rsidRPr="003F40D1">
              <w:rPr>
                <w:color w:val="000000"/>
              </w:rPr>
              <w:t> </w:t>
            </w:r>
          </w:p>
        </w:tc>
        <w:tc>
          <w:tcPr>
            <w:tcW w:w="3326" w:type="dxa"/>
            <w:tcBorders>
              <w:top w:val="nil"/>
              <w:left w:val="nil"/>
              <w:bottom w:val="single" w:sz="4" w:space="0" w:color="auto"/>
              <w:right w:val="single" w:sz="4" w:space="0" w:color="auto"/>
            </w:tcBorders>
            <w:shd w:val="clear" w:color="auto" w:fill="auto"/>
            <w:hideMark/>
          </w:tcPr>
          <w:p w:rsidR="00380D3A" w:rsidRPr="003F40D1" w:rsidRDefault="00380D3A" w:rsidP="00440E4D">
            <w:pPr>
              <w:jc w:val="both"/>
              <w:rPr>
                <w:color w:val="000000"/>
              </w:rPr>
            </w:pPr>
            <w:r w:rsidRPr="003F40D1">
              <w:rPr>
                <w:color w:val="000000"/>
              </w:rPr>
              <w:t> </w:t>
            </w:r>
          </w:p>
        </w:tc>
        <w:tc>
          <w:tcPr>
            <w:tcW w:w="992" w:type="dxa"/>
            <w:tcBorders>
              <w:top w:val="nil"/>
              <w:left w:val="nil"/>
              <w:bottom w:val="single" w:sz="4" w:space="0" w:color="auto"/>
              <w:right w:val="single" w:sz="4" w:space="0" w:color="auto"/>
            </w:tcBorders>
            <w:shd w:val="clear" w:color="auto" w:fill="auto"/>
            <w:hideMark/>
          </w:tcPr>
          <w:p w:rsidR="00380D3A" w:rsidRPr="003F40D1" w:rsidRDefault="00380D3A" w:rsidP="00440E4D">
            <w:pPr>
              <w:jc w:val="both"/>
              <w:rPr>
                <w:color w:val="000000"/>
              </w:rPr>
            </w:pPr>
            <w:r w:rsidRPr="003F40D1">
              <w:rPr>
                <w:color w:val="000000"/>
              </w:rPr>
              <w:t>KVA</w:t>
            </w:r>
          </w:p>
        </w:tc>
        <w:tc>
          <w:tcPr>
            <w:tcW w:w="1134" w:type="dxa"/>
            <w:tcBorders>
              <w:top w:val="nil"/>
              <w:left w:val="nil"/>
              <w:bottom w:val="single" w:sz="4" w:space="0" w:color="auto"/>
              <w:right w:val="single" w:sz="4" w:space="0" w:color="auto"/>
            </w:tcBorders>
            <w:shd w:val="clear" w:color="auto" w:fill="auto"/>
            <w:hideMark/>
          </w:tcPr>
          <w:p w:rsidR="00380D3A" w:rsidRPr="003F40D1" w:rsidRDefault="00380D3A" w:rsidP="00440E4D">
            <w:pPr>
              <w:jc w:val="both"/>
              <w:rPr>
                <w:color w:val="000000"/>
              </w:rPr>
            </w:pPr>
            <w:r w:rsidRPr="003F40D1">
              <w:rPr>
                <w:color w:val="000000"/>
              </w:rPr>
              <w:t> MU</w:t>
            </w:r>
          </w:p>
        </w:tc>
        <w:tc>
          <w:tcPr>
            <w:tcW w:w="990" w:type="dxa"/>
            <w:tcBorders>
              <w:top w:val="nil"/>
              <w:left w:val="nil"/>
              <w:bottom w:val="single" w:sz="4" w:space="0" w:color="auto"/>
              <w:right w:val="single" w:sz="4" w:space="0" w:color="auto"/>
            </w:tcBorders>
            <w:shd w:val="clear" w:color="auto" w:fill="auto"/>
            <w:hideMark/>
          </w:tcPr>
          <w:p w:rsidR="00380D3A" w:rsidRPr="003F40D1" w:rsidRDefault="00380D3A" w:rsidP="00440E4D">
            <w:pPr>
              <w:jc w:val="both"/>
              <w:rPr>
                <w:color w:val="000000"/>
              </w:rPr>
            </w:pPr>
            <w:r w:rsidRPr="003F40D1">
              <w:rPr>
                <w:color w:val="000000"/>
              </w:rPr>
              <w:t>KVA</w:t>
            </w:r>
          </w:p>
        </w:tc>
        <w:tc>
          <w:tcPr>
            <w:tcW w:w="1136" w:type="dxa"/>
            <w:tcBorders>
              <w:top w:val="nil"/>
              <w:left w:val="nil"/>
              <w:bottom w:val="single" w:sz="4" w:space="0" w:color="auto"/>
              <w:right w:val="single" w:sz="4" w:space="0" w:color="auto"/>
            </w:tcBorders>
            <w:shd w:val="clear" w:color="auto" w:fill="auto"/>
            <w:hideMark/>
          </w:tcPr>
          <w:p w:rsidR="00380D3A" w:rsidRPr="003F40D1" w:rsidRDefault="00380D3A" w:rsidP="00440E4D">
            <w:pPr>
              <w:jc w:val="both"/>
              <w:rPr>
                <w:color w:val="000000"/>
              </w:rPr>
            </w:pPr>
            <w:r w:rsidRPr="003F40D1">
              <w:rPr>
                <w:color w:val="000000"/>
              </w:rPr>
              <w:t>MU</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b/>
                <w:bCs/>
                <w:color w:val="000000"/>
                <w:sz w:val="22"/>
                <w:szCs w:val="22"/>
                <w:u w:val="single"/>
              </w:rPr>
            </w:pPr>
            <w:r w:rsidRPr="003F40D1">
              <w:rPr>
                <w:rFonts w:ascii="Calibri" w:hAnsi="Calibri"/>
                <w:b/>
                <w:bCs/>
                <w:color w:val="000000"/>
                <w:sz w:val="22"/>
                <w:szCs w:val="22"/>
                <w:u w:val="single"/>
              </w:rPr>
              <w:t>HT industries</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1</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Bajrangbali Re-rollers (P)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3500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36.702</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3500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2.933</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2</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Reliable Sponge (P)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12000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86.129</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12000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18.364</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lastRenderedPageBreak/>
              <w:t>3</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Top Tech Steels Pvt.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20.565</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1.206</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4</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Refulgent Ispat Pvt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3750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18.428</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3750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0.402</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5</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Scan Steel (Unit-I)</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8500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43.410</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8500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2.581</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6</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Scan Steel (Unit-II)</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9700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42.622</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9700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1.947</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7</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Scan Steel (Unit-IV)</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2550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17.837</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2550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0.950</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8</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Shri Mahavir Ferro Alloys Pvt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2600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26.901</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2600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13.508</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9</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OCL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12000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5.277</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12000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2.182</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10</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Bhusan Power &amp; Steel Ltd(Intake well)</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1278</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5.050</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1278</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5.050</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11</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Bhagwati Steel Pvt.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1112</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1.160</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1112</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1.056</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12</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Sterlite Technologies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8.284</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4000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8.284</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13</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Aditya Alluminium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5.721</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2500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5.721</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14</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Hindalco - Main Colony</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1110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3.634</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1110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3.634</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15</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Hindalco - Riverside Colony</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1112</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1.397</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1112</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1.397</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16</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ACC LTD-Dunguri Mines</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2222</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3.363</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2222</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3.363</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17</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Zion Steel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2.019</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1.290</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b/>
                <w:bCs/>
                <w:color w:val="000000"/>
                <w:sz w:val="22"/>
                <w:szCs w:val="22"/>
              </w:rPr>
            </w:pPr>
            <w:r w:rsidRPr="003F40D1">
              <w:rPr>
                <w:rFonts w:ascii="Calibri" w:hAnsi="Calibri"/>
                <w:b/>
                <w:bCs/>
                <w:color w:val="000000"/>
                <w:sz w:val="22"/>
                <w:szCs w:val="22"/>
              </w:rPr>
              <w:t>HT Total</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Pr="00944E62" w:rsidRDefault="009C6D2D" w:rsidP="00440E4D">
            <w:pPr>
              <w:jc w:val="right"/>
              <w:rPr>
                <w:rFonts w:ascii="Calibri" w:hAnsi="Calibri"/>
                <w:b/>
                <w:color w:val="000000"/>
                <w:sz w:val="22"/>
                <w:szCs w:val="22"/>
              </w:rPr>
            </w:pPr>
            <w:r>
              <w:rPr>
                <w:rFonts w:ascii="Calibri" w:hAnsi="Calibri"/>
                <w:b/>
                <w:color w:val="000000"/>
                <w:sz w:val="22"/>
                <w:szCs w:val="22"/>
              </w:rPr>
              <w:fldChar w:fldCharType="begin"/>
            </w:r>
            <w:r w:rsidR="00380D3A">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80D3A">
              <w:rPr>
                <w:rFonts w:ascii="Calibri" w:hAnsi="Calibri"/>
                <w:b/>
                <w:noProof/>
                <w:color w:val="000000"/>
                <w:sz w:val="22"/>
                <w:szCs w:val="22"/>
              </w:rPr>
              <w:t>328.499</w:t>
            </w:r>
            <w:r>
              <w:rPr>
                <w:rFonts w:ascii="Calibri" w:hAnsi="Calibri"/>
                <w:b/>
                <w:color w:val="000000"/>
                <w:sz w:val="22"/>
                <w:szCs w:val="22"/>
              </w:rPr>
              <w:fldChar w:fldCharType="end"/>
            </w:r>
          </w:p>
        </w:tc>
        <w:tc>
          <w:tcPr>
            <w:tcW w:w="990" w:type="dxa"/>
            <w:tcBorders>
              <w:top w:val="nil"/>
              <w:left w:val="nil"/>
              <w:bottom w:val="single" w:sz="4" w:space="0" w:color="auto"/>
              <w:right w:val="single" w:sz="4" w:space="0" w:color="auto"/>
            </w:tcBorders>
            <w:shd w:val="clear" w:color="auto" w:fill="auto"/>
            <w:noWrap/>
            <w:vAlign w:val="bottom"/>
            <w:hideMark/>
          </w:tcPr>
          <w:p w:rsidR="00380D3A" w:rsidRPr="00944E62" w:rsidRDefault="00380D3A" w:rsidP="00440E4D">
            <w:pPr>
              <w:jc w:val="right"/>
              <w:rPr>
                <w:rFonts w:ascii="Calibri" w:hAnsi="Calibri"/>
                <w:b/>
                <w:color w:val="000000"/>
                <w:sz w:val="22"/>
                <w:szCs w:val="22"/>
              </w:rPr>
            </w:pPr>
          </w:p>
        </w:tc>
        <w:tc>
          <w:tcPr>
            <w:tcW w:w="1136" w:type="dxa"/>
            <w:tcBorders>
              <w:top w:val="nil"/>
              <w:left w:val="nil"/>
              <w:bottom w:val="single" w:sz="4" w:space="0" w:color="auto"/>
              <w:right w:val="single" w:sz="4" w:space="0" w:color="auto"/>
            </w:tcBorders>
            <w:shd w:val="clear" w:color="auto" w:fill="auto"/>
            <w:noWrap/>
            <w:vAlign w:val="bottom"/>
            <w:hideMark/>
          </w:tcPr>
          <w:p w:rsidR="00380D3A" w:rsidRPr="00944E62" w:rsidRDefault="009C6D2D" w:rsidP="00440E4D">
            <w:pPr>
              <w:jc w:val="right"/>
              <w:rPr>
                <w:rFonts w:ascii="Calibri" w:hAnsi="Calibri"/>
                <w:b/>
                <w:color w:val="000000"/>
                <w:sz w:val="22"/>
                <w:szCs w:val="22"/>
              </w:rPr>
            </w:pPr>
            <w:r>
              <w:rPr>
                <w:rFonts w:ascii="Calibri" w:hAnsi="Calibri"/>
                <w:b/>
                <w:color w:val="000000"/>
                <w:sz w:val="22"/>
                <w:szCs w:val="22"/>
              </w:rPr>
              <w:fldChar w:fldCharType="begin"/>
            </w:r>
            <w:r w:rsidR="00380D3A">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80D3A">
              <w:rPr>
                <w:rFonts w:ascii="Calibri" w:hAnsi="Calibri"/>
                <w:b/>
                <w:noProof/>
                <w:color w:val="000000"/>
                <w:sz w:val="22"/>
                <w:szCs w:val="22"/>
              </w:rPr>
              <w:t>73.868</w:t>
            </w:r>
            <w:r>
              <w:rPr>
                <w:rFonts w:ascii="Calibri" w:hAnsi="Calibri"/>
                <w:b/>
                <w:color w:val="000000"/>
                <w:sz w:val="22"/>
                <w:szCs w:val="22"/>
              </w:rPr>
              <w:fldChar w:fldCharType="end"/>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b/>
                <w:bCs/>
                <w:color w:val="000000"/>
                <w:sz w:val="22"/>
                <w:szCs w:val="22"/>
                <w:u w:val="single"/>
              </w:rPr>
            </w:pPr>
            <w:r w:rsidRPr="003F40D1">
              <w:rPr>
                <w:rFonts w:ascii="Calibri" w:hAnsi="Calibri"/>
                <w:b/>
                <w:bCs/>
                <w:color w:val="000000"/>
                <w:sz w:val="22"/>
                <w:szCs w:val="22"/>
                <w:u w:val="single"/>
              </w:rPr>
              <w:t>EHT industries</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p>
        </w:tc>
        <w:tc>
          <w:tcPr>
            <w:tcW w:w="990"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p>
        </w:tc>
        <w:tc>
          <w:tcPr>
            <w:tcW w:w="1136"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1</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M/s Aditya Alluminium Ltd (Lapanga)</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55556</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11.641</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55556</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0.363</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2</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Adhunik Metaliks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23000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88.825</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23000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29.888</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3</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Hindalco Industries Ltd. (FRP Plant)(No CSS)</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20000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93.365</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20000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81.133</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4</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M/s. Vedanta ( SEZ)*</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100000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895.703</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100000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814.777</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sidRPr="003F40D1">
              <w:rPr>
                <w:rFonts w:ascii="Calibri" w:hAnsi="Calibri"/>
                <w:color w:val="000000"/>
                <w:sz w:val="22"/>
                <w:szCs w:val="22"/>
              </w:rPr>
              <w:t>5</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M/s. Vedanta (VAL-I)*</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66667</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94.531</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66667</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65.777</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6</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RSP*</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150000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520.784</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150000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Pr="0009297B" w:rsidRDefault="00380D3A" w:rsidP="00440E4D">
            <w:pPr>
              <w:jc w:val="right"/>
              <w:rPr>
                <w:rFonts w:ascii="Calibri" w:hAnsi="Calibri"/>
                <w:bCs/>
                <w:color w:val="000000"/>
                <w:sz w:val="22"/>
                <w:szCs w:val="22"/>
              </w:rPr>
            </w:pPr>
            <w:r>
              <w:rPr>
                <w:rFonts w:ascii="Calibri" w:hAnsi="Calibri"/>
                <w:bCs/>
                <w:color w:val="000000"/>
                <w:sz w:val="22"/>
                <w:szCs w:val="22"/>
              </w:rPr>
              <w:t>233.752</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jc w:val="right"/>
              <w:rPr>
                <w:rFonts w:ascii="Calibri" w:hAnsi="Calibri"/>
                <w:color w:val="000000"/>
                <w:sz w:val="22"/>
                <w:szCs w:val="22"/>
              </w:rPr>
            </w:pPr>
            <w:r>
              <w:rPr>
                <w:rFonts w:ascii="Calibri" w:hAnsi="Calibri"/>
                <w:color w:val="000000"/>
                <w:sz w:val="22"/>
                <w:szCs w:val="22"/>
              </w:rPr>
              <w:t>7</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Ultratech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72.995</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15000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27.554</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Shyam Metallics &amp; Energy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30.930</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8000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13.324</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9</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Shree Ganesh Metaliks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11.205</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3000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2.263</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10</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rPr>
                <w:rFonts w:ascii="Calibri" w:hAnsi="Calibri"/>
                <w:color w:val="000000"/>
                <w:sz w:val="22"/>
                <w:szCs w:val="22"/>
              </w:rPr>
            </w:pPr>
            <w:r>
              <w:rPr>
                <w:rFonts w:ascii="Calibri" w:hAnsi="Calibri"/>
                <w:color w:val="000000"/>
                <w:sz w:val="22"/>
                <w:szCs w:val="22"/>
              </w:rPr>
              <w:t>SMC Power Generation Ltd</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23.148</w:t>
            </w:r>
          </w:p>
        </w:tc>
        <w:tc>
          <w:tcPr>
            <w:tcW w:w="990"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2500</w:t>
            </w:r>
          </w:p>
        </w:tc>
        <w:tc>
          <w:tcPr>
            <w:tcW w:w="1136" w:type="dxa"/>
            <w:tcBorders>
              <w:top w:val="nil"/>
              <w:left w:val="nil"/>
              <w:bottom w:val="single" w:sz="4" w:space="0" w:color="auto"/>
              <w:right w:val="single" w:sz="4" w:space="0" w:color="auto"/>
            </w:tcBorders>
            <w:shd w:val="clear" w:color="auto" w:fill="auto"/>
            <w:noWrap/>
            <w:vAlign w:val="bottom"/>
            <w:hideMark/>
          </w:tcPr>
          <w:p w:rsidR="00380D3A" w:rsidRDefault="00380D3A" w:rsidP="00440E4D">
            <w:pPr>
              <w:jc w:val="right"/>
              <w:rPr>
                <w:rFonts w:ascii="Calibri" w:hAnsi="Calibri"/>
                <w:color w:val="000000"/>
                <w:sz w:val="22"/>
                <w:szCs w:val="22"/>
              </w:rPr>
            </w:pPr>
            <w:r>
              <w:rPr>
                <w:rFonts w:ascii="Calibri" w:hAnsi="Calibri"/>
                <w:color w:val="000000"/>
                <w:sz w:val="22"/>
                <w:szCs w:val="22"/>
              </w:rPr>
              <w:t>14.314</w:t>
            </w:r>
          </w:p>
        </w:tc>
      </w:tr>
      <w:tr w:rsidR="00380D3A" w:rsidRPr="003F40D1" w:rsidTr="00380D3A">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b/>
                <w:bCs/>
                <w:color w:val="000000"/>
                <w:sz w:val="22"/>
                <w:szCs w:val="22"/>
              </w:rPr>
            </w:pPr>
            <w:r w:rsidRPr="003F40D1">
              <w:rPr>
                <w:rFonts w:ascii="Calibri" w:hAnsi="Calibri"/>
                <w:b/>
                <w:bCs/>
                <w:color w:val="000000"/>
                <w:sz w:val="22"/>
                <w:szCs w:val="22"/>
              </w:rPr>
              <w:t>EHT total</w:t>
            </w:r>
          </w:p>
        </w:tc>
        <w:tc>
          <w:tcPr>
            <w:tcW w:w="992" w:type="dxa"/>
            <w:tcBorders>
              <w:top w:val="nil"/>
              <w:left w:val="nil"/>
              <w:bottom w:val="single" w:sz="4" w:space="0" w:color="auto"/>
              <w:right w:val="single" w:sz="4" w:space="0" w:color="auto"/>
            </w:tcBorders>
            <w:shd w:val="clear" w:color="auto" w:fill="auto"/>
            <w:noWrap/>
            <w:vAlign w:val="bottom"/>
            <w:hideMark/>
          </w:tcPr>
          <w:p w:rsidR="00380D3A" w:rsidRPr="003F40D1" w:rsidRDefault="00380D3A" w:rsidP="00440E4D">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380D3A" w:rsidRPr="0009297B" w:rsidRDefault="009C6D2D" w:rsidP="00440E4D">
            <w:pPr>
              <w:jc w:val="right"/>
              <w:rPr>
                <w:rFonts w:ascii="Calibri" w:hAnsi="Calibri"/>
                <w:b/>
                <w:color w:val="000000"/>
                <w:sz w:val="22"/>
                <w:szCs w:val="22"/>
              </w:rPr>
            </w:pPr>
            <w:r>
              <w:rPr>
                <w:rFonts w:ascii="Calibri" w:hAnsi="Calibri"/>
                <w:b/>
                <w:color w:val="000000"/>
                <w:sz w:val="22"/>
                <w:szCs w:val="22"/>
              </w:rPr>
              <w:fldChar w:fldCharType="begin"/>
            </w:r>
            <w:r w:rsidR="00380D3A">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80D3A">
              <w:rPr>
                <w:rFonts w:ascii="Calibri" w:hAnsi="Calibri"/>
                <w:b/>
                <w:noProof/>
                <w:color w:val="000000"/>
                <w:sz w:val="22"/>
                <w:szCs w:val="22"/>
              </w:rPr>
              <w:t>1843.127</w:t>
            </w:r>
            <w:r>
              <w:rPr>
                <w:rFonts w:ascii="Calibri" w:hAnsi="Calibri"/>
                <w:b/>
                <w:color w:val="000000"/>
                <w:sz w:val="22"/>
                <w:szCs w:val="22"/>
              </w:rPr>
              <w:fldChar w:fldCharType="end"/>
            </w:r>
          </w:p>
        </w:tc>
        <w:tc>
          <w:tcPr>
            <w:tcW w:w="990" w:type="dxa"/>
            <w:tcBorders>
              <w:top w:val="nil"/>
              <w:left w:val="nil"/>
              <w:bottom w:val="single" w:sz="4" w:space="0" w:color="auto"/>
              <w:right w:val="single" w:sz="4" w:space="0" w:color="auto"/>
            </w:tcBorders>
            <w:shd w:val="clear" w:color="auto" w:fill="auto"/>
            <w:noWrap/>
            <w:vAlign w:val="bottom"/>
            <w:hideMark/>
          </w:tcPr>
          <w:p w:rsidR="00380D3A" w:rsidRPr="0009297B" w:rsidRDefault="00380D3A" w:rsidP="00440E4D">
            <w:pPr>
              <w:rPr>
                <w:rFonts w:ascii="Calibri" w:hAnsi="Calibri"/>
                <w:b/>
                <w:color w:val="000000"/>
                <w:sz w:val="22"/>
                <w:szCs w:val="22"/>
              </w:rPr>
            </w:pPr>
          </w:p>
        </w:tc>
        <w:tc>
          <w:tcPr>
            <w:tcW w:w="1136" w:type="dxa"/>
            <w:tcBorders>
              <w:top w:val="nil"/>
              <w:left w:val="nil"/>
              <w:bottom w:val="single" w:sz="4" w:space="0" w:color="auto"/>
              <w:right w:val="single" w:sz="4" w:space="0" w:color="auto"/>
            </w:tcBorders>
            <w:shd w:val="clear" w:color="auto" w:fill="auto"/>
            <w:noWrap/>
            <w:vAlign w:val="bottom"/>
            <w:hideMark/>
          </w:tcPr>
          <w:p w:rsidR="00380D3A" w:rsidRPr="0009297B" w:rsidRDefault="009C6D2D" w:rsidP="00440E4D">
            <w:pPr>
              <w:jc w:val="right"/>
              <w:rPr>
                <w:rFonts w:ascii="Calibri" w:hAnsi="Calibri"/>
                <w:b/>
                <w:color w:val="000000"/>
                <w:sz w:val="22"/>
                <w:szCs w:val="22"/>
              </w:rPr>
            </w:pPr>
            <w:r>
              <w:rPr>
                <w:rFonts w:ascii="Calibri" w:hAnsi="Calibri"/>
                <w:b/>
                <w:color w:val="000000"/>
                <w:sz w:val="22"/>
                <w:szCs w:val="22"/>
              </w:rPr>
              <w:fldChar w:fldCharType="begin"/>
            </w:r>
            <w:r w:rsidR="00380D3A">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80D3A">
              <w:rPr>
                <w:rFonts w:ascii="Calibri" w:hAnsi="Calibri"/>
                <w:b/>
                <w:noProof/>
                <w:color w:val="000000"/>
                <w:sz w:val="22"/>
                <w:szCs w:val="22"/>
              </w:rPr>
              <w:t>1283.145</w:t>
            </w:r>
            <w:r>
              <w:rPr>
                <w:rFonts w:ascii="Calibri" w:hAnsi="Calibri"/>
                <w:b/>
                <w:color w:val="000000"/>
                <w:sz w:val="22"/>
                <w:szCs w:val="22"/>
              </w:rPr>
              <w:fldChar w:fldCharType="end"/>
            </w:r>
          </w:p>
        </w:tc>
      </w:tr>
    </w:tbl>
    <w:p w:rsidR="00380D3A" w:rsidRDefault="00380D3A" w:rsidP="00380D3A">
      <w:pPr>
        <w:autoSpaceDE w:val="0"/>
        <w:autoSpaceDN w:val="0"/>
        <w:adjustRightInd w:val="0"/>
        <w:spacing w:line="360" w:lineRule="auto"/>
        <w:jc w:val="both"/>
        <w:rPr>
          <w:rFonts w:ascii="Calibri" w:hAnsi="Calibri" w:cs="Arial"/>
          <w:sz w:val="24"/>
          <w:szCs w:val="24"/>
        </w:rPr>
      </w:pPr>
      <w:r>
        <w:rPr>
          <w:rFonts w:ascii="Calibri" w:hAnsi="Calibri"/>
          <w:b/>
          <w:sz w:val="24"/>
          <w:szCs w:val="24"/>
        </w:rPr>
        <w:t>*Includes carrying of power from own CGP, where the utility is not getting CSS.</w:t>
      </w:r>
      <w:r w:rsidRPr="002E3CB7">
        <w:rPr>
          <w:rFonts w:ascii="Calibri" w:hAnsi="Calibri" w:cs="Arial"/>
          <w:sz w:val="24"/>
          <w:szCs w:val="24"/>
        </w:rPr>
        <w:t xml:space="preserve"> </w:t>
      </w:r>
    </w:p>
    <w:p w:rsidR="00380D3A" w:rsidRDefault="00380D3A" w:rsidP="00E47DB4">
      <w:pPr>
        <w:autoSpaceDE w:val="0"/>
        <w:autoSpaceDN w:val="0"/>
        <w:adjustRightInd w:val="0"/>
        <w:spacing w:line="360" w:lineRule="auto"/>
        <w:jc w:val="both"/>
        <w:rPr>
          <w:rFonts w:ascii="Calibri" w:hAnsi="Calibri" w:cs="Arial"/>
          <w:bCs/>
          <w:sz w:val="23"/>
          <w:szCs w:val="23"/>
        </w:rPr>
      </w:pPr>
    </w:p>
    <w:p w:rsidR="00380D3A" w:rsidRPr="00380D3A" w:rsidRDefault="00380D3A" w:rsidP="00380D3A">
      <w:pPr>
        <w:autoSpaceDE w:val="0"/>
        <w:autoSpaceDN w:val="0"/>
        <w:adjustRightInd w:val="0"/>
        <w:spacing w:line="360" w:lineRule="auto"/>
        <w:jc w:val="both"/>
        <w:rPr>
          <w:rFonts w:ascii="Calibri" w:hAnsi="Calibri" w:cs="Arial"/>
          <w:b/>
          <w:bCs/>
          <w:sz w:val="24"/>
          <w:szCs w:val="24"/>
        </w:rPr>
      </w:pPr>
      <w:r w:rsidRPr="00380D3A">
        <w:rPr>
          <w:rFonts w:ascii="Calibri" w:hAnsi="Calibri" w:cs="Arial"/>
          <w:b/>
          <w:bCs/>
          <w:sz w:val="24"/>
          <w:szCs w:val="24"/>
        </w:rPr>
        <w:t>FOR FY 201</w:t>
      </w:r>
      <w:r>
        <w:rPr>
          <w:rFonts w:ascii="Calibri" w:hAnsi="Calibri" w:cs="Arial"/>
          <w:b/>
          <w:bCs/>
          <w:sz w:val="24"/>
          <w:szCs w:val="24"/>
        </w:rPr>
        <w:t>8</w:t>
      </w:r>
      <w:r w:rsidRPr="00380D3A">
        <w:rPr>
          <w:rFonts w:ascii="Calibri" w:hAnsi="Calibri" w:cs="Arial"/>
          <w:b/>
          <w:bCs/>
          <w:sz w:val="24"/>
          <w:szCs w:val="24"/>
        </w:rPr>
        <w:t>-1</w:t>
      </w:r>
      <w:r>
        <w:rPr>
          <w:rFonts w:ascii="Calibri" w:hAnsi="Calibri" w:cs="Arial"/>
          <w:b/>
          <w:bCs/>
          <w:sz w:val="24"/>
          <w:szCs w:val="24"/>
        </w:rPr>
        <w:t>9 and FY 19-20 (till Nov-19)</w:t>
      </w:r>
    </w:p>
    <w:tbl>
      <w:tblPr>
        <w:tblW w:w="9918" w:type="dxa"/>
        <w:tblLayout w:type="fixed"/>
        <w:tblLook w:val="04A0"/>
      </w:tblPr>
      <w:tblGrid>
        <w:gridCol w:w="468"/>
        <w:gridCol w:w="3326"/>
        <w:gridCol w:w="904"/>
        <w:gridCol w:w="1134"/>
        <w:gridCol w:w="990"/>
        <w:gridCol w:w="1116"/>
        <w:gridCol w:w="900"/>
        <w:gridCol w:w="1080"/>
      </w:tblGrid>
      <w:tr w:rsidR="00E47DB4" w:rsidRPr="003F40D1" w:rsidTr="0068205B">
        <w:trPr>
          <w:trHeight w:val="1545"/>
        </w:trPr>
        <w:tc>
          <w:tcPr>
            <w:tcW w:w="468" w:type="dxa"/>
            <w:tcBorders>
              <w:top w:val="single" w:sz="4" w:space="0" w:color="auto"/>
              <w:left w:val="single" w:sz="4" w:space="0" w:color="auto"/>
              <w:bottom w:val="single" w:sz="4" w:space="0" w:color="auto"/>
              <w:right w:val="single" w:sz="4" w:space="0" w:color="auto"/>
            </w:tcBorders>
            <w:shd w:val="clear" w:color="auto" w:fill="auto"/>
            <w:hideMark/>
          </w:tcPr>
          <w:p w:rsidR="00E47DB4" w:rsidRPr="003F40D1" w:rsidRDefault="00E47DB4" w:rsidP="0068205B">
            <w:pPr>
              <w:jc w:val="center"/>
              <w:rPr>
                <w:b/>
                <w:bCs/>
                <w:color w:val="000000"/>
              </w:rPr>
            </w:pPr>
            <w:r w:rsidRPr="003F40D1">
              <w:rPr>
                <w:b/>
                <w:bCs/>
                <w:color w:val="000000"/>
              </w:rPr>
              <w:t xml:space="preserve">Sl </w:t>
            </w:r>
          </w:p>
        </w:tc>
        <w:tc>
          <w:tcPr>
            <w:tcW w:w="3326" w:type="dxa"/>
            <w:tcBorders>
              <w:top w:val="single" w:sz="4" w:space="0" w:color="auto"/>
              <w:left w:val="nil"/>
              <w:bottom w:val="single" w:sz="4" w:space="0" w:color="auto"/>
              <w:right w:val="single" w:sz="4" w:space="0" w:color="auto"/>
            </w:tcBorders>
            <w:shd w:val="clear" w:color="auto" w:fill="auto"/>
            <w:hideMark/>
          </w:tcPr>
          <w:p w:rsidR="00E47DB4" w:rsidRPr="003F40D1" w:rsidRDefault="00E47DB4" w:rsidP="0068205B">
            <w:pPr>
              <w:jc w:val="center"/>
              <w:rPr>
                <w:b/>
                <w:bCs/>
                <w:color w:val="000000"/>
              </w:rPr>
            </w:pPr>
            <w:r w:rsidRPr="003F40D1">
              <w:rPr>
                <w:b/>
                <w:bCs/>
                <w:color w:val="000000"/>
              </w:rPr>
              <w:t>Name of the Industry</w:t>
            </w:r>
          </w:p>
        </w:tc>
        <w:tc>
          <w:tcPr>
            <w:tcW w:w="904" w:type="dxa"/>
            <w:tcBorders>
              <w:top w:val="single" w:sz="4" w:space="0" w:color="auto"/>
              <w:left w:val="nil"/>
              <w:bottom w:val="single" w:sz="4" w:space="0" w:color="auto"/>
              <w:right w:val="single" w:sz="4" w:space="0" w:color="auto"/>
            </w:tcBorders>
            <w:shd w:val="clear" w:color="auto" w:fill="auto"/>
            <w:hideMark/>
          </w:tcPr>
          <w:p w:rsidR="00E47DB4" w:rsidRPr="003F40D1" w:rsidRDefault="00E47DB4" w:rsidP="0068205B">
            <w:pPr>
              <w:jc w:val="center"/>
              <w:rPr>
                <w:b/>
                <w:bCs/>
                <w:color w:val="000000"/>
              </w:rPr>
            </w:pPr>
            <w:r w:rsidRPr="003F40D1">
              <w:rPr>
                <w:b/>
                <w:bCs/>
                <w:color w:val="000000"/>
              </w:rPr>
              <w:t>CD</w:t>
            </w:r>
          </w:p>
        </w:tc>
        <w:tc>
          <w:tcPr>
            <w:tcW w:w="1134" w:type="dxa"/>
            <w:tcBorders>
              <w:top w:val="single" w:sz="4" w:space="0" w:color="auto"/>
              <w:left w:val="nil"/>
              <w:bottom w:val="single" w:sz="4" w:space="0" w:color="auto"/>
              <w:right w:val="single" w:sz="4" w:space="0" w:color="auto"/>
            </w:tcBorders>
            <w:shd w:val="clear" w:color="auto" w:fill="auto"/>
            <w:hideMark/>
          </w:tcPr>
          <w:p w:rsidR="00E47DB4" w:rsidRPr="003F40D1" w:rsidRDefault="00E47DB4" w:rsidP="0068205B">
            <w:pPr>
              <w:jc w:val="center"/>
              <w:rPr>
                <w:b/>
                <w:bCs/>
                <w:color w:val="000000"/>
              </w:rPr>
            </w:pPr>
            <w:r w:rsidRPr="003F40D1">
              <w:rPr>
                <w:b/>
                <w:bCs/>
                <w:color w:val="000000"/>
              </w:rPr>
              <w:t>Total Consumption in during FY 20</w:t>
            </w:r>
            <w:r>
              <w:rPr>
                <w:b/>
                <w:bCs/>
                <w:color w:val="000000"/>
              </w:rPr>
              <w:t>18</w:t>
            </w:r>
            <w:r w:rsidRPr="003F40D1">
              <w:rPr>
                <w:b/>
                <w:bCs/>
                <w:color w:val="000000"/>
              </w:rPr>
              <w:t>-1</w:t>
            </w:r>
            <w:r>
              <w:rPr>
                <w:b/>
                <w:bCs/>
                <w:color w:val="000000"/>
              </w:rPr>
              <w:t>9</w:t>
            </w:r>
            <w:r w:rsidRPr="003F40D1">
              <w:rPr>
                <w:b/>
                <w:bCs/>
                <w:color w:val="000000"/>
              </w:rPr>
              <w:t xml:space="preserve"> (Grid+ Open Access)</w:t>
            </w:r>
          </w:p>
        </w:tc>
        <w:tc>
          <w:tcPr>
            <w:tcW w:w="2106" w:type="dxa"/>
            <w:gridSpan w:val="2"/>
            <w:tcBorders>
              <w:top w:val="single" w:sz="4" w:space="0" w:color="auto"/>
              <w:left w:val="nil"/>
              <w:bottom w:val="single" w:sz="4" w:space="0" w:color="auto"/>
              <w:right w:val="single" w:sz="4" w:space="0" w:color="auto"/>
            </w:tcBorders>
            <w:shd w:val="clear" w:color="auto" w:fill="auto"/>
            <w:hideMark/>
          </w:tcPr>
          <w:p w:rsidR="00E47DB4" w:rsidRPr="003F40D1" w:rsidRDefault="00E47DB4" w:rsidP="0068205B">
            <w:pPr>
              <w:jc w:val="center"/>
              <w:rPr>
                <w:b/>
                <w:bCs/>
                <w:color w:val="000000"/>
              </w:rPr>
            </w:pPr>
            <w:r w:rsidRPr="003F40D1">
              <w:rPr>
                <w:b/>
                <w:bCs/>
                <w:color w:val="000000"/>
              </w:rPr>
              <w:t>Open Access Availed during FY 201</w:t>
            </w:r>
            <w:r>
              <w:rPr>
                <w:b/>
                <w:bCs/>
                <w:color w:val="000000"/>
              </w:rPr>
              <w:t>8</w:t>
            </w:r>
            <w:r w:rsidRPr="003F40D1">
              <w:rPr>
                <w:b/>
                <w:bCs/>
                <w:color w:val="000000"/>
              </w:rPr>
              <w:t>-1</w:t>
            </w:r>
            <w:r>
              <w:rPr>
                <w:b/>
                <w:bCs/>
                <w:color w:val="000000"/>
              </w:rPr>
              <w:t>9</w:t>
            </w:r>
          </w:p>
        </w:tc>
        <w:tc>
          <w:tcPr>
            <w:tcW w:w="1980" w:type="dxa"/>
            <w:gridSpan w:val="2"/>
            <w:tcBorders>
              <w:top w:val="single" w:sz="4" w:space="0" w:color="auto"/>
              <w:left w:val="nil"/>
              <w:bottom w:val="single" w:sz="4" w:space="0" w:color="auto"/>
              <w:right w:val="single" w:sz="4" w:space="0" w:color="auto"/>
            </w:tcBorders>
            <w:shd w:val="clear" w:color="auto" w:fill="auto"/>
            <w:hideMark/>
          </w:tcPr>
          <w:p w:rsidR="00E47DB4" w:rsidRPr="003F40D1" w:rsidRDefault="00E47DB4" w:rsidP="0068205B">
            <w:pPr>
              <w:ind w:left="38" w:hanging="38"/>
              <w:jc w:val="center"/>
              <w:rPr>
                <w:b/>
                <w:bCs/>
                <w:color w:val="000000"/>
              </w:rPr>
            </w:pPr>
            <w:r w:rsidRPr="003F40D1">
              <w:rPr>
                <w:b/>
                <w:bCs/>
                <w:color w:val="000000"/>
              </w:rPr>
              <w:t>Open Access Availed during FY 201</w:t>
            </w:r>
            <w:r>
              <w:rPr>
                <w:b/>
                <w:bCs/>
                <w:color w:val="000000"/>
              </w:rPr>
              <w:t>9</w:t>
            </w:r>
            <w:r w:rsidRPr="003F40D1">
              <w:rPr>
                <w:b/>
                <w:bCs/>
                <w:color w:val="000000"/>
              </w:rPr>
              <w:t>-</w:t>
            </w:r>
            <w:r>
              <w:rPr>
                <w:b/>
                <w:bCs/>
                <w:color w:val="000000"/>
              </w:rPr>
              <w:t>20</w:t>
            </w:r>
            <w:r w:rsidRPr="003F40D1">
              <w:rPr>
                <w:b/>
                <w:bCs/>
                <w:color w:val="000000"/>
              </w:rPr>
              <w:t xml:space="preserve"> till November, 201</w:t>
            </w:r>
            <w:r>
              <w:rPr>
                <w:b/>
                <w:bCs/>
                <w:color w:val="000000"/>
              </w:rPr>
              <w:t>9</w:t>
            </w:r>
          </w:p>
        </w:tc>
      </w:tr>
      <w:tr w:rsidR="00E47DB4" w:rsidRPr="003F40D1" w:rsidTr="0068205B">
        <w:trPr>
          <w:trHeight w:val="315"/>
        </w:trPr>
        <w:tc>
          <w:tcPr>
            <w:tcW w:w="468" w:type="dxa"/>
            <w:tcBorders>
              <w:top w:val="nil"/>
              <w:left w:val="single" w:sz="4" w:space="0" w:color="auto"/>
              <w:bottom w:val="single" w:sz="4" w:space="0" w:color="auto"/>
              <w:right w:val="single" w:sz="4" w:space="0" w:color="auto"/>
            </w:tcBorders>
            <w:shd w:val="clear" w:color="auto" w:fill="auto"/>
            <w:hideMark/>
          </w:tcPr>
          <w:p w:rsidR="00E47DB4" w:rsidRPr="003F40D1" w:rsidRDefault="00E47DB4" w:rsidP="0068205B">
            <w:pPr>
              <w:jc w:val="both"/>
              <w:rPr>
                <w:color w:val="000000"/>
              </w:rPr>
            </w:pPr>
            <w:r w:rsidRPr="003F40D1">
              <w:rPr>
                <w:color w:val="000000"/>
              </w:rPr>
              <w:t> </w:t>
            </w:r>
          </w:p>
        </w:tc>
        <w:tc>
          <w:tcPr>
            <w:tcW w:w="3326" w:type="dxa"/>
            <w:tcBorders>
              <w:top w:val="nil"/>
              <w:left w:val="nil"/>
              <w:bottom w:val="single" w:sz="4" w:space="0" w:color="auto"/>
              <w:right w:val="single" w:sz="4" w:space="0" w:color="auto"/>
            </w:tcBorders>
            <w:shd w:val="clear" w:color="auto" w:fill="auto"/>
            <w:hideMark/>
          </w:tcPr>
          <w:p w:rsidR="00E47DB4" w:rsidRPr="003F40D1" w:rsidRDefault="00E47DB4" w:rsidP="0068205B">
            <w:pPr>
              <w:jc w:val="both"/>
              <w:rPr>
                <w:color w:val="000000"/>
              </w:rPr>
            </w:pPr>
            <w:r w:rsidRPr="003F40D1">
              <w:rPr>
                <w:color w:val="000000"/>
              </w:rPr>
              <w:t> </w:t>
            </w:r>
          </w:p>
        </w:tc>
        <w:tc>
          <w:tcPr>
            <w:tcW w:w="904" w:type="dxa"/>
            <w:tcBorders>
              <w:top w:val="nil"/>
              <w:left w:val="nil"/>
              <w:bottom w:val="single" w:sz="4" w:space="0" w:color="auto"/>
              <w:right w:val="single" w:sz="4" w:space="0" w:color="auto"/>
            </w:tcBorders>
            <w:shd w:val="clear" w:color="auto" w:fill="auto"/>
            <w:hideMark/>
          </w:tcPr>
          <w:p w:rsidR="00E47DB4" w:rsidRPr="003F40D1" w:rsidRDefault="00E47DB4" w:rsidP="0068205B">
            <w:pPr>
              <w:jc w:val="both"/>
              <w:rPr>
                <w:color w:val="000000"/>
              </w:rPr>
            </w:pPr>
            <w:r w:rsidRPr="003F40D1">
              <w:rPr>
                <w:color w:val="000000"/>
              </w:rPr>
              <w:t>KVA</w:t>
            </w:r>
          </w:p>
        </w:tc>
        <w:tc>
          <w:tcPr>
            <w:tcW w:w="1134" w:type="dxa"/>
            <w:tcBorders>
              <w:top w:val="nil"/>
              <w:left w:val="nil"/>
              <w:bottom w:val="single" w:sz="4" w:space="0" w:color="auto"/>
              <w:right w:val="single" w:sz="4" w:space="0" w:color="auto"/>
            </w:tcBorders>
            <w:shd w:val="clear" w:color="auto" w:fill="auto"/>
            <w:hideMark/>
          </w:tcPr>
          <w:p w:rsidR="00E47DB4" w:rsidRPr="003F40D1" w:rsidRDefault="00E47DB4" w:rsidP="0068205B">
            <w:pPr>
              <w:jc w:val="both"/>
              <w:rPr>
                <w:color w:val="000000"/>
              </w:rPr>
            </w:pPr>
            <w:r w:rsidRPr="003F40D1">
              <w:rPr>
                <w:color w:val="000000"/>
              </w:rPr>
              <w:t> MU</w:t>
            </w:r>
          </w:p>
        </w:tc>
        <w:tc>
          <w:tcPr>
            <w:tcW w:w="990" w:type="dxa"/>
            <w:tcBorders>
              <w:top w:val="nil"/>
              <w:left w:val="nil"/>
              <w:bottom w:val="single" w:sz="4" w:space="0" w:color="auto"/>
              <w:right w:val="single" w:sz="4" w:space="0" w:color="auto"/>
            </w:tcBorders>
            <w:shd w:val="clear" w:color="auto" w:fill="auto"/>
            <w:hideMark/>
          </w:tcPr>
          <w:p w:rsidR="00E47DB4" w:rsidRPr="003F40D1" w:rsidRDefault="00E47DB4" w:rsidP="0068205B">
            <w:pPr>
              <w:jc w:val="both"/>
              <w:rPr>
                <w:color w:val="000000"/>
              </w:rPr>
            </w:pPr>
            <w:r w:rsidRPr="003F40D1">
              <w:rPr>
                <w:color w:val="000000"/>
              </w:rPr>
              <w:t>KVA</w:t>
            </w:r>
          </w:p>
        </w:tc>
        <w:tc>
          <w:tcPr>
            <w:tcW w:w="1116" w:type="dxa"/>
            <w:tcBorders>
              <w:top w:val="nil"/>
              <w:left w:val="nil"/>
              <w:bottom w:val="single" w:sz="4" w:space="0" w:color="auto"/>
              <w:right w:val="single" w:sz="4" w:space="0" w:color="auto"/>
            </w:tcBorders>
            <w:shd w:val="clear" w:color="auto" w:fill="auto"/>
            <w:hideMark/>
          </w:tcPr>
          <w:p w:rsidR="00E47DB4" w:rsidRPr="003F40D1" w:rsidRDefault="00E47DB4" w:rsidP="0068205B">
            <w:pPr>
              <w:jc w:val="both"/>
              <w:rPr>
                <w:color w:val="000000"/>
              </w:rPr>
            </w:pPr>
            <w:r w:rsidRPr="003F40D1">
              <w:rPr>
                <w:color w:val="000000"/>
              </w:rPr>
              <w:t>MU</w:t>
            </w:r>
          </w:p>
        </w:tc>
        <w:tc>
          <w:tcPr>
            <w:tcW w:w="900" w:type="dxa"/>
            <w:tcBorders>
              <w:top w:val="nil"/>
              <w:left w:val="nil"/>
              <w:bottom w:val="single" w:sz="4" w:space="0" w:color="auto"/>
              <w:right w:val="single" w:sz="4" w:space="0" w:color="auto"/>
            </w:tcBorders>
            <w:shd w:val="clear" w:color="auto" w:fill="auto"/>
            <w:hideMark/>
          </w:tcPr>
          <w:p w:rsidR="00E47DB4" w:rsidRPr="003F40D1" w:rsidRDefault="00E47DB4" w:rsidP="0068205B">
            <w:pPr>
              <w:jc w:val="both"/>
              <w:rPr>
                <w:color w:val="000000"/>
              </w:rPr>
            </w:pPr>
            <w:r w:rsidRPr="003F40D1">
              <w:rPr>
                <w:color w:val="000000"/>
              </w:rPr>
              <w:t>KVA</w:t>
            </w:r>
          </w:p>
        </w:tc>
        <w:tc>
          <w:tcPr>
            <w:tcW w:w="1080" w:type="dxa"/>
            <w:tcBorders>
              <w:top w:val="nil"/>
              <w:left w:val="nil"/>
              <w:bottom w:val="single" w:sz="4" w:space="0" w:color="auto"/>
              <w:right w:val="single" w:sz="4" w:space="0" w:color="auto"/>
            </w:tcBorders>
            <w:shd w:val="clear" w:color="auto" w:fill="auto"/>
            <w:hideMark/>
          </w:tcPr>
          <w:p w:rsidR="00E47DB4" w:rsidRPr="003F40D1" w:rsidRDefault="00E47DB4" w:rsidP="0068205B">
            <w:pPr>
              <w:jc w:val="both"/>
              <w:rPr>
                <w:color w:val="000000"/>
              </w:rPr>
            </w:pPr>
            <w:r w:rsidRPr="003F40D1">
              <w:rPr>
                <w:color w:val="000000"/>
              </w:rPr>
              <w:t>MU</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b/>
                <w:bCs/>
                <w:color w:val="000000"/>
                <w:sz w:val="22"/>
                <w:szCs w:val="22"/>
                <w:u w:val="single"/>
              </w:rPr>
            </w:pPr>
            <w:r w:rsidRPr="003F40D1">
              <w:rPr>
                <w:rFonts w:ascii="Calibri" w:hAnsi="Calibri"/>
                <w:b/>
                <w:bCs/>
                <w:color w:val="000000"/>
                <w:sz w:val="22"/>
                <w:szCs w:val="22"/>
                <w:u w:val="single"/>
              </w:rPr>
              <w:t>HT industries</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5711C0" w:rsidP="0068205B">
            <w:pPr>
              <w:jc w:val="right"/>
              <w:rPr>
                <w:rFonts w:ascii="Calibri" w:hAnsi="Calibri"/>
                <w:color w:val="000000"/>
                <w:sz w:val="22"/>
                <w:szCs w:val="22"/>
              </w:rPr>
            </w:pPr>
            <w:r>
              <w:rPr>
                <w:rFonts w:ascii="Calibri" w:hAnsi="Calibri"/>
                <w:color w:val="000000"/>
                <w:sz w:val="22"/>
                <w:szCs w:val="22"/>
              </w:rPr>
              <w:t>1</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Reliable Sponge (P)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69.378</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1.59</w:t>
            </w:r>
            <w:r>
              <w:rPr>
                <w:rFonts w:ascii="Calibri" w:hAnsi="Calibri"/>
                <w:color w:val="000000"/>
                <w:sz w:val="22"/>
                <w:szCs w:val="22"/>
              </w:rPr>
              <w:t>6</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Pr>
                <w:rFonts w:ascii="Calibri" w:hAnsi="Calibri"/>
                <w:bCs/>
                <w:color w:val="000000"/>
                <w:sz w:val="22"/>
                <w:szCs w:val="22"/>
              </w:rPr>
              <w:t>-</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5711C0" w:rsidP="0068205B">
            <w:pPr>
              <w:jc w:val="right"/>
              <w:rPr>
                <w:rFonts w:ascii="Calibri" w:hAnsi="Calibri"/>
                <w:color w:val="000000"/>
                <w:sz w:val="22"/>
                <w:szCs w:val="22"/>
              </w:rPr>
            </w:pPr>
            <w:r>
              <w:rPr>
                <w:rFonts w:ascii="Calibri" w:hAnsi="Calibri"/>
                <w:color w:val="000000"/>
                <w:sz w:val="22"/>
                <w:szCs w:val="22"/>
              </w:rPr>
              <w:t>2</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Top Tech Steels Pvt.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15.43</w:t>
            </w:r>
            <w:r>
              <w:rPr>
                <w:rFonts w:ascii="Calibri" w:hAnsi="Calibri"/>
                <w:color w:val="000000"/>
                <w:sz w:val="22"/>
                <w:szCs w:val="22"/>
              </w:rPr>
              <w:t>5</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0.102</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080" w:type="dxa"/>
            <w:tcBorders>
              <w:top w:val="nil"/>
              <w:left w:val="nil"/>
              <w:bottom w:val="single" w:sz="4" w:space="0" w:color="auto"/>
              <w:right w:val="single" w:sz="4" w:space="0" w:color="auto"/>
            </w:tcBorders>
            <w:shd w:val="clear" w:color="auto" w:fill="auto"/>
            <w:noWrap/>
            <w:hideMark/>
          </w:tcPr>
          <w:p w:rsidR="00E47DB4" w:rsidRPr="00580634" w:rsidRDefault="00E47DB4" w:rsidP="0068205B">
            <w:pPr>
              <w:rPr>
                <w:rFonts w:ascii="Calibri" w:hAnsi="Calibri"/>
                <w:color w:val="000000"/>
              </w:rPr>
            </w:pPr>
            <w:r>
              <w:rPr>
                <w:rFonts w:ascii="Calibri" w:hAnsi="Calibri"/>
                <w:color w:val="000000"/>
              </w:rPr>
              <w:t>-</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5711C0" w:rsidP="0068205B">
            <w:pPr>
              <w:jc w:val="right"/>
              <w:rPr>
                <w:rFonts w:ascii="Calibri" w:hAnsi="Calibri"/>
                <w:color w:val="000000"/>
                <w:sz w:val="22"/>
                <w:szCs w:val="22"/>
              </w:rPr>
            </w:pPr>
            <w:r>
              <w:rPr>
                <w:rFonts w:ascii="Calibri" w:hAnsi="Calibri"/>
                <w:color w:val="000000"/>
                <w:sz w:val="22"/>
                <w:szCs w:val="22"/>
              </w:rPr>
              <w:lastRenderedPageBreak/>
              <w:t>3</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sidRPr="00860D7E">
              <w:rPr>
                <w:rFonts w:ascii="Calibri" w:hAnsi="Calibri"/>
                <w:color w:val="000000"/>
                <w:sz w:val="22"/>
                <w:szCs w:val="22"/>
              </w:rPr>
              <w:t>M/s. Shri Radha Raman Alloys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2530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13.37</w:t>
            </w:r>
            <w:r>
              <w:rPr>
                <w:rFonts w:ascii="Calibri" w:hAnsi="Calibri"/>
                <w:color w:val="000000"/>
                <w:sz w:val="22"/>
                <w:szCs w:val="22"/>
              </w:rPr>
              <w:t>9</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2530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0.658</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2530</w:t>
            </w:r>
          </w:p>
        </w:tc>
        <w:tc>
          <w:tcPr>
            <w:tcW w:w="1080" w:type="dxa"/>
            <w:tcBorders>
              <w:top w:val="nil"/>
              <w:left w:val="nil"/>
              <w:bottom w:val="single" w:sz="4" w:space="0" w:color="auto"/>
              <w:right w:val="single" w:sz="4" w:space="0" w:color="auto"/>
            </w:tcBorders>
            <w:shd w:val="clear" w:color="auto" w:fill="auto"/>
            <w:noWrap/>
            <w:hideMark/>
          </w:tcPr>
          <w:p w:rsidR="00E47DB4" w:rsidRPr="00580634" w:rsidRDefault="00E47DB4" w:rsidP="0068205B">
            <w:pPr>
              <w:rPr>
                <w:rFonts w:ascii="Calibri" w:hAnsi="Calibri"/>
                <w:color w:val="000000"/>
              </w:rPr>
            </w:pPr>
            <w:r>
              <w:rPr>
                <w:rFonts w:ascii="Calibri" w:hAnsi="Calibri"/>
                <w:color w:val="000000"/>
              </w:rPr>
              <w:t>-</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5711C0" w:rsidP="0068205B">
            <w:pPr>
              <w:jc w:val="right"/>
              <w:rPr>
                <w:rFonts w:ascii="Calibri" w:hAnsi="Calibri"/>
                <w:color w:val="000000"/>
                <w:sz w:val="22"/>
                <w:szCs w:val="22"/>
              </w:rPr>
            </w:pPr>
            <w:r>
              <w:rPr>
                <w:rFonts w:ascii="Calibri" w:hAnsi="Calibri"/>
                <w:color w:val="000000"/>
                <w:sz w:val="22"/>
                <w:szCs w:val="22"/>
              </w:rPr>
              <w:t>4</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Shri Mahavir Ferro Alloys Pvt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2600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26.25</w:t>
            </w:r>
            <w:r>
              <w:rPr>
                <w:rFonts w:ascii="Calibri" w:hAnsi="Calibri"/>
                <w:color w:val="000000"/>
                <w:sz w:val="22"/>
                <w:szCs w:val="22"/>
              </w:rPr>
              <w:t>4</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2600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18.12</w:t>
            </w:r>
            <w:r>
              <w:rPr>
                <w:rFonts w:ascii="Calibri" w:hAnsi="Calibri"/>
                <w:color w:val="000000"/>
                <w:sz w:val="22"/>
                <w:szCs w:val="22"/>
              </w:rPr>
              <w:t>4</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2600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6D1DF1">
              <w:rPr>
                <w:rFonts w:ascii="Calibri" w:hAnsi="Calibri"/>
                <w:bCs/>
                <w:color w:val="000000"/>
                <w:sz w:val="22"/>
                <w:szCs w:val="22"/>
              </w:rPr>
              <w:t>10.141</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5711C0" w:rsidP="0068205B">
            <w:pPr>
              <w:jc w:val="right"/>
              <w:rPr>
                <w:rFonts w:ascii="Calibri" w:hAnsi="Calibri"/>
                <w:color w:val="000000"/>
                <w:sz w:val="22"/>
                <w:szCs w:val="22"/>
              </w:rPr>
            </w:pPr>
            <w:r>
              <w:rPr>
                <w:rFonts w:ascii="Calibri" w:hAnsi="Calibri"/>
                <w:color w:val="000000"/>
                <w:sz w:val="22"/>
                <w:szCs w:val="22"/>
              </w:rPr>
              <w:t>5</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OCL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3.937</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0.313</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6D1DF1">
              <w:rPr>
                <w:rFonts w:ascii="Calibri" w:hAnsi="Calibri"/>
                <w:bCs/>
                <w:color w:val="000000"/>
                <w:sz w:val="22"/>
                <w:szCs w:val="22"/>
              </w:rPr>
              <w:t>1.027</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5711C0" w:rsidP="0068205B">
            <w:pPr>
              <w:jc w:val="right"/>
              <w:rPr>
                <w:rFonts w:ascii="Calibri" w:hAnsi="Calibri"/>
                <w:color w:val="000000"/>
                <w:sz w:val="22"/>
                <w:szCs w:val="22"/>
              </w:rPr>
            </w:pPr>
            <w:r>
              <w:rPr>
                <w:rFonts w:ascii="Calibri" w:hAnsi="Calibri"/>
                <w:color w:val="000000"/>
                <w:sz w:val="22"/>
                <w:szCs w:val="22"/>
              </w:rPr>
              <w:t>6</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Bhusan Power &amp; Steel Ltd(Intake well)</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1278</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1E2347">
              <w:rPr>
                <w:rFonts w:ascii="Calibri" w:hAnsi="Calibri"/>
                <w:color w:val="000000"/>
                <w:sz w:val="22"/>
                <w:szCs w:val="22"/>
              </w:rPr>
              <w:t>5.62</w:t>
            </w:r>
            <w:r>
              <w:rPr>
                <w:rFonts w:ascii="Calibri" w:hAnsi="Calibri"/>
                <w:color w:val="000000"/>
                <w:sz w:val="22"/>
                <w:szCs w:val="22"/>
              </w:rPr>
              <w:t>5</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1278</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5.62</w:t>
            </w:r>
            <w:r>
              <w:rPr>
                <w:rFonts w:ascii="Calibri" w:hAnsi="Calibri"/>
                <w:color w:val="000000"/>
                <w:sz w:val="22"/>
                <w:szCs w:val="22"/>
              </w:rPr>
              <w:t>5</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1278</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B0296F">
              <w:rPr>
                <w:rFonts w:ascii="Calibri" w:hAnsi="Calibri"/>
                <w:bCs/>
                <w:color w:val="000000"/>
                <w:sz w:val="22"/>
                <w:szCs w:val="22"/>
              </w:rPr>
              <w:t>3.17</w:t>
            </w:r>
            <w:r>
              <w:rPr>
                <w:rFonts w:ascii="Calibri" w:hAnsi="Calibri"/>
                <w:bCs/>
                <w:color w:val="000000"/>
                <w:sz w:val="22"/>
                <w:szCs w:val="22"/>
              </w:rPr>
              <w:t>5</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5711C0" w:rsidP="0068205B">
            <w:pPr>
              <w:jc w:val="right"/>
              <w:rPr>
                <w:rFonts w:ascii="Calibri" w:hAnsi="Calibri"/>
                <w:color w:val="000000"/>
                <w:sz w:val="22"/>
                <w:szCs w:val="22"/>
              </w:rPr>
            </w:pPr>
            <w:r>
              <w:rPr>
                <w:rFonts w:ascii="Calibri" w:hAnsi="Calibri"/>
                <w:color w:val="000000"/>
                <w:sz w:val="22"/>
                <w:szCs w:val="22"/>
              </w:rPr>
              <w:t>7</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Bhagwati Steel Pvt.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1112</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1E2347">
              <w:rPr>
                <w:rFonts w:ascii="Calibri" w:hAnsi="Calibri"/>
                <w:color w:val="000000"/>
                <w:sz w:val="22"/>
                <w:szCs w:val="22"/>
              </w:rPr>
              <w:t>1.46</w:t>
            </w:r>
            <w:r>
              <w:rPr>
                <w:rFonts w:ascii="Calibri" w:hAnsi="Calibri"/>
                <w:color w:val="000000"/>
                <w:sz w:val="22"/>
                <w:szCs w:val="22"/>
              </w:rPr>
              <w:t>7</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1112</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1.46</w:t>
            </w:r>
            <w:r>
              <w:rPr>
                <w:rFonts w:ascii="Calibri" w:hAnsi="Calibri"/>
                <w:color w:val="000000"/>
                <w:sz w:val="22"/>
                <w:szCs w:val="22"/>
              </w:rPr>
              <w:t>7</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1112</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B0296F">
              <w:rPr>
                <w:rFonts w:ascii="Calibri" w:hAnsi="Calibri"/>
                <w:bCs/>
                <w:color w:val="000000"/>
                <w:sz w:val="22"/>
                <w:szCs w:val="22"/>
              </w:rPr>
              <w:t>0.84</w:t>
            </w:r>
            <w:r>
              <w:rPr>
                <w:rFonts w:ascii="Calibri" w:hAnsi="Calibri"/>
                <w:bCs/>
                <w:color w:val="000000"/>
                <w:sz w:val="22"/>
                <w:szCs w:val="22"/>
              </w:rPr>
              <w:t>5</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5711C0" w:rsidP="0068205B">
            <w:pPr>
              <w:jc w:val="right"/>
              <w:rPr>
                <w:rFonts w:ascii="Calibri" w:hAnsi="Calibri"/>
                <w:color w:val="000000"/>
                <w:sz w:val="22"/>
                <w:szCs w:val="22"/>
              </w:rPr>
            </w:pPr>
            <w:r>
              <w:rPr>
                <w:rFonts w:ascii="Calibri" w:hAnsi="Calibri"/>
                <w:color w:val="000000"/>
                <w:sz w:val="22"/>
                <w:szCs w:val="22"/>
              </w:rPr>
              <w:t>8</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Sterlite Technologies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6.666</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4000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6.666</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4000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B0296F">
              <w:rPr>
                <w:rFonts w:ascii="Calibri" w:hAnsi="Calibri"/>
                <w:bCs/>
                <w:color w:val="000000"/>
                <w:sz w:val="22"/>
                <w:szCs w:val="22"/>
              </w:rPr>
              <w:t>5.04</w:t>
            </w:r>
            <w:r>
              <w:rPr>
                <w:rFonts w:ascii="Calibri" w:hAnsi="Calibri"/>
                <w:bCs/>
                <w:color w:val="000000"/>
                <w:sz w:val="22"/>
                <w:szCs w:val="22"/>
              </w:rPr>
              <w:t>2</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Default="005711C0" w:rsidP="0068205B">
            <w:pPr>
              <w:jc w:val="right"/>
              <w:rPr>
                <w:rFonts w:ascii="Calibri" w:hAnsi="Calibri"/>
                <w:color w:val="000000"/>
                <w:sz w:val="22"/>
                <w:szCs w:val="22"/>
              </w:rPr>
            </w:pPr>
            <w:r>
              <w:rPr>
                <w:rFonts w:ascii="Calibri" w:hAnsi="Calibri"/>
                <w:color w:val="000000"/>
                <w:sz w:val="22"/>
                <w:szCs w:val="22"/>
              </w:rPr>
              <w:t>9</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Aditya Alluminium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1E2347">
              <w:rPr>
                <w:rFonts w:ascii="Calibri" w:hAnsi="Calibri"/>
                <w:color w:val="000000"/>
                <w:sz w:val="22"/>
                <w:szCs w:val="22"/>
              </w:rPr>
              <w:t>5.135</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5.135</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B0296F">
              <w:rPr>
                <w:rFonts w:ascii="Calibri" w:hAnsi="Calibri"/>
                <w:bCs/>
                <w:color w:val="000000"/>
                <w:sz w:val="22"/>
                <w:szCs w:val="22"/>
              </w:rPr>
              <w:t>3.4</w:t>
            </w:r>
            <w:r>
              <w:rPr>
                <w:rFonts w:ascii="Calibri" w:hAnsi="Calibri"/>
                <w:bCs/>
                <w:color w:val="000000"/>
                <w:sz w:val="22"/>
                <w:szCs w:val="22"/>
              </w:rPr>
              <w:t>90</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Pr>
                <w:rFonts w:ascii="Calibri" w:hAnsi="Calibri"/>
                <w:color w:val="000000"/>
                <w:sz w:val="22"/>
                <w:szCs w:val="22"/>
              </w:rPr>
              <w:t>1</w:t>
            </w:r>
            <w:r w:rsidR="005711C0">
              <w:rPr>
                <w:rFonts w:ascii="Calibri" w:hAnsi="Calibri"/>
                <w:color w:val="000000"/>
                <w:sz w:val="22"/>
                <w:szCs w:val="22"/>
              </w:rPr>
              <w:t>0</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Hindalco - Main Colony</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3.74</w:t>
            </w:r>
            <w:r>
              <w:rPr>
                <w:rFonts w:ascii="Calibri" w:hAnsi="Calibri"/>
                <w:color w:val="000000"/>
                <w:sz w:val="22"/>
                <w:szCs w:val="22"/>
              </w:rPr>
              <w:t>8</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3.74</w:t>
            </w:r>
            <w:r>
              <w:rPr>
                <w:rFonts w:ascii="Calibri" w:hAnsi="Calibri"/>
                <w:color w:val="000000"/>
                <w:sz w:val="22"/>
                <w:szCs w:val="22"/>
              </w:rPr>
              <w:t>8</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B0296F">
              <w:rPr>
                <w:rFonts w:ascii="Calibri" w:hAnsi="Calibri"/>
                <w:bCs/>
                <w:color w:val="000000"/>
                <w:sz w:val="22"/>
                <w:szCs w:val="22"/>
              </w:rPr>
              <w:t>2.8</w:t>
            </w:r>
            <w:r>
              <w:rPr>
                <w:rFonts w:ascii="Calibri" w:hAnsi="Calibri"/>
                <w:bCs/>
                <w:color w:val="000000"/>
                <w:sz w:val="22"/>
                <w:szCs w:val="22"/>
              </w:rPr>
              <w:t>80</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Pr>
                <w:rFonts w:ascii="Calibri" w:hAnsi="Calibri"/>
                <w:color w:val="000000"/>
                <w:sz w:val="22"/>
                <w:szCs w:val="22"/>
              </w:rPr>
              <w:t>1</w:t>
            </w:r>
            <w:r w:rsidR="005711C0">
              <w:rPr>
                <w:rFonts w:ascii="Calibri" w:hAnsi="Calibri"/>
                <w:color w:val="000000"/>
                <w:sz w:val="22"/>
                <w:szCs w:val="22"/>
              </w:rPr>
              <w:t>1</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Hindalco - Riverside Colony</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1112</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1.352</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1112</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1.352</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1112</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B0296F">
              <w:rPr>
                <w:rFonts w:ascii="Calibri" w:hAnsi="Calibri"/>
                <w:bCs/>
                <w:color w:val="000000"/>
                <w:sz w:val="22"/>
                <w:szCs w:val="22"/>
              </w:rPr>
              <w:t>1.106</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Pr>
                <w:rFonts w:ascii="Calibri" w:hAnsi="Calibri"/>
                <w:color w:val="000000"/>
                <w:sz w:val="22"/>
                <w:szCs w:val="22"/>
              </w:rPr>
              <w:t>1</w:t>
            </w:r>
            <w:r w:rsidR="005711C0">
              <w:rPr>
                <w:rFonts w:ascii="Calibri" w:hAnsi="Calibri"/>
                <w:color w:val="000000"/>
                <w:sz w:val="22"/>
                <w:szCs w:val="22"/>
              </w:rPr>
              <w:t>2</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ACC LTD-Dunguri Mines</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2222</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Pr="001E2347" w:rsidRDefault="00E47DB4" w:rsidP="0068205B">
            <w:pPr>
              <w:jc w:val="right"/>
              <w:rPr>
                <w:rFonts w:ascii="Calibri" w:hAnsi="Calibri" w:cs="Calibri"/>
                <w:color w:val="000000"/>
                <w:sz w:val="22"/>
                <w:szCs w:val="22"/>
              </w:rPr>
            </w:pPr>
            <w:r>
              <w:rPr>
                <w:rFonts w:ascii="Calibri" w:hAnsi="Calibri" w:cs="Calibri"/>
                <w:color w:val="000000"/>
                <w:sz w:val="22"/>
                <w:szCs w:val="22"/>
              </w:rPr>
              <w:t>2.998</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2222</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2.99</w:t>
            </w:r>
            <w:r>
              <w:rPr>
                <w:rFonts w:ascii="Calibri" w:hAnsi="Calibri"/>
                <w:color w:val="000000"/>
                <w:sz w:val="22"/>
                <w:szCs w:val="22"/>
              </w:rPr>
              <w:t>8</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2222</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r w:rsidRPr="00B0296F">
              <w:rPr>
                <w:rFonts w:ascii="Calibri" w:hAnsi="Calibri"/>
                <w:bCs/>
                <w:color w:val="000000"/>
                <w:sz w:val="22"/>
                <w:szCs w:val="22"/>
              </w:rPr>
              <w:t>1.866</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Pr>
                <w:rFonts w:ascii="Calibri" w:hAnsi="Calibri"/>
                <w:color w:val="000000"/>
                <w:sz w:val="22"/>
                <w:szCs w:val="22"/>
              </w:rPr>
              <w:t>1</w:t>
            </w:r>
            <w:r w:rsidR="005711C0">
              <w:rPr>
                <w:rFonts w:ascii="Calibri" w:hAnsi="Calibri"/>
                <w:color w:val="000000"/>
                <w:sz w:val="22"/>
                <w:szCs w:val="22"/>
              </w:rPr>
              <w:t>3</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Zion Steel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0.025</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0170C">
              <w:rPr>
                <w:rFonts w:ascii="Calibri" w:hAnsi="Calibri"/>
                <w:color w:val="000000"/>
                <w:sz w:val="22"/>
                <w:szCs w:val="22"/>
              </w:rPr>
              <w:t>0.025</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820B37" w:rsidRDefault="00E47DB4" w:rsidP="0068205B">
            <w:pPr>
              <w:jc w:val="right"/>
              <w:rPr>
                <w:rFonts w:ascii="Calibri" w:hAnsi="Calibri"/>
                <w:bCs/>
                <w:color w:val="000000"/>
                <w:sz w:val="22"/>
                <w:szCs w:val="22"/>
              </w:rPr>
            </w:pP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b/>
                <w:bCs/>
                <w:color w:val="000000"/>
                <w:sz w:val="22"/>
                <w:szCs w:val="22"/>
              </w:rPr>
            </w:pPr>
            <w:r w:rsidRPr="003F40D1">
              <w:rPr>
                <w:rFonts w:ascii="Calibri" w:hAnsi="Calibri"/>
                <w:b/>
                <w:bCs/>
                <w:color w:val="000000"/>
                <w:sz w:val="22"/>
                <w:szCs w:val="22"/>
              </w:rPr>
              <w:t>HT Total</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Pr="00944E62" w:rsidRDefault="00E47DB4" w:rsidP="0068205B">
            <w:pPr>
              <w:jc w:val="right"/>
              <w:rPr>
                <w:rFonts w:ascii="Calibri" w:hAnsi="Calibri"/>
                <w:b/>
                <w:color w:val="000000"/>
                <w:sz w:val="22"/>
                <w:szCs w:val="22"/>
              </w:rPr>
            </w:pPr>
            <w:r>
              <w:rPr>
                <w:rFonts w:ascii="Calibri" w:hAnsi="Calibri"/>
                <w:b/>
                <w:color w:val="000000"/>
                <w:sz w:val="22"/>
                <w:szCs w:val="22"/>
              </w:rPr>
              <w:t>201.375</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Pr="00944E62" w:rsidRDefault="00E47DB4" w:rsidP="0068205B">
            <w:pPr>
              <w:jc w:val="right"/>
              <w:rPr>
                <w:rFonts w:ascii="Calibri" w:hAnsi="Calibri"/>
                <w:b/>
                <w:color w:val="000000"/>
                <w:sz w:val="22"/>
                <w:szCs w:val="22"/>
              </w:rPr>
            </w:pPr>
          </w:p>
        </w:tc>
        <w:tc>
          <w:tcPr>
            <w:tcW w:w="1116" w:type="dxa"/>
            <w:tcBorders>
              <w:top w:val="nil"/>
              <w:left w:val="nil"/>
              <w:bottom w:val="single" w:sz="4" w:space="0" w:color="auto"/>
              <w:right w:val="single" w:sz="4" w:space="0" w:color="auto"/>
            </w:tcBorders>
            <w:shd w:val="clear" w:color="auto" w:fill="auto"/>
            <w:noWrap/>
            <w:vAlign w:val="bottom"/>
            <w:hideMark/>
          </w:tcPr>
          <w:p w:rsidR="00E47DB4" w:rsidRPr="00944E62" w:rsidRDefault="00E47DB4" w:rsidP="0068205B">
            <w:pPr>
              <w:jc w:val="right"/>
              <w:rPr>
                <w:rFonts w:ascii="Calibri" w:hAnsi="Calibri"/>
                <w:b/>
                <w:color w:val="000000"/>
                <w:sz w:val="22"/>
                <w:szCs w:val="22"/>
              </w:rPr>
            </w:pPr>
            <w:r>
              <w:rPr>
                <w:rFonts w:ascii="Calibri" w:hAnsi="Calibri"/>
                <w:b/>
                <w:color w:val="000000"/>
                <w:sz w:val="22"/>
                <w:szCs w:val="22"/>
              </w:rPr>
              <w:t>51.421</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Pr="00944E62" w:rsidRDefault="00E47DB4" w:rsidP="0068205B">
            <w:pPr>
              <w:jc w:val="right"/>
              <w:rPr>
                <w:rFonts w:ascii="Calibri" w:hAnsi="Calibri"/>
                <w:b/>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944E62" w:rsidRDefault="00E47DB4" w:rsidP="0068205B">
            <w:pPr>
              <w:jc w:val="right"/>
              <w:rPr>
                <w:rFonts w:ascii="Calibri" w:hAnsi="Calibri"/>
                <w:b/>
                <w:color w:val="000000"/>
                <w:sz w:val="22"/>
                <w:szCs w:val="22"/>
              </w:rPr>
            </w:pPr>
            <w:r>
              <w:rPr>
                <w:rFonts w:ascii="Calibri" w:hAnsi="Calibri"/>
                <w:b/>
                <w:color w:val="000000"/>
                <w:sz w:val="22"/>
                <w:szCs w:val="22"/>
              </w:rPr>
              <w:t>29.572</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b/>
                <w:bCs/>
                <w:color w:val="000000"/>
                <w:sz w:val="22"/>
                <w:szCs w:val="22"/>
                <w:u w:val="single"/>
              </w:rPr>
            </w:pPr>
            <w:r w:rsidRPr="003F40D1">
              <w:rPr>
                <w:rFonts w:ascii="Calibri" w:hAnsi="Calibri"/>
                <w:b/>
                <w:bCs/>
                <w:color w:val="000000"/>
                <w:sz w:val="22"/>
                <w:szCs w:val="22"/>
                <w:u w:val="single"/>
              </w:rPr>
              <w:t>EHT industries</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p>
        </w:tc>
        <w:tc>
          <w:tcPr>
            <w:tcW w:w="990"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p>
        </w:tc>
        <w:tc>
          <w:tcPr>
            <w:tcW w:w="1116"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p>
        </w:tc>
        <w:tc>
          <w:tcPr>
            <w:tcW w:w="900"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sidRPr="003F40D1">
              <w:rPr>
                <w:rFonts w:ascii="Calibri" w:hAnsi="Calibri"/>
                <w:color w:val="000000"/>
                <w:sz w:val="22"/>
                <w:szCs w:val="22"/>
              </w:rPr>
              <w:t>1</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M/s Aditya Alluminium Ltd (Lapanga)</w:t>
            </w:r>
            <w:r w:rsidR="00380D3A">
              <w:rPr>
                <w:rFonts w:ascii="Calibri" w:hAnsi="Calibri"/>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55556</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45.976</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55556</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860D7E">
              <w:rPr>
                <w:rFonts w:ascii="Calibri" w:hAnsi="Calibri"/>
                <w:color w:val="000000"/>
                <w:sz w:val="22"/>
                <w:szCs w:val="22"/>
              </w:rPr>
              <w:t>3.611</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55556</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Pr>
                <w:rFonts w:ascii="Calibri" w:hAnsi="Calibri"/>
                <w:bCs/>
                <w:color w:val="000000"/>
                <w:sz w:val="22"/>
                <w:szCs w:val="22"/>
              </w:rPr>
              <w:t>-</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sidRPr="003F40D1">
              <w:rPr>
                <w:rFonts w:ascii="Calibri" w:hAnsi="Calibri"/>
                <w:color w:val="000000"/>
                <w:sz w:val="22"/>
                <w:szCs w:val="22"/>
              </w:rPr>
              <w:t>2</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Adhunik Metaliks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23000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4F40">
              <w:rPr>
                <w:rFonts w:ascii="Calibri" w:hAnsi="Calibri"/>
                <w:color w:val="000000"/>
                <w:sz w:val="22"/>
                <w:szCs w:val="22"/>
              </w:rPr>
              <w:t>22.467</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23000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3278">
              <w:rPr>
                <w:rFonts w:ascii="Calibri" w:hAnsi="Calibri"/>
                <w:color w:val="000000"/>
                <w:sz w:val="22"/>
                <w:szCs w:val="22"/>
              </w:rPr>
              <w:t>2.246</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23000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Pr>
                <w:rFonts w:ascii="Calibri" w:hAnsi="Calibri"/>
                <w:bCs/>
                <w:color w:val="000000"/>
                <w:sz w:val="22"/>
                <w:szCs w:val="22"/>
              </w:rPr>
              <w:t>-</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sidRPr="003F40D1">
              <w:rPr>
                <w:rFonts w:ascii="Calibri" w:hAnsi="Calibri"/>
                <w:color w:val="000000"/>
                <w:sz w:val="22"/>
                <w:szCs w:val="22"/>
              </w:rPr>
              <w:t>3</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Hindalco Industries Ltd. (FRP Plant)(No CSS)</w:t>
            </w:r>
            <w:r w:rsidR="00380D3A">
              <w:rPr>
                <w:rFonts w:ascii="Calibri" w:hAnsi="Calibri"/>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20000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4F40">
              <w:rPr>
                <w:rFonts w:ascii="Calibri" w:hAnsi="Calibri"/>
                <w:color w:val="000000"/>
                <w:sz w:val="22"/>
                <w:szCs w:val="22"/>
              </w:rPr>
              <w:t>95.380</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20000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3278">
              <w:rPr>
                <w:rFonts w:ascii="Calibri" w:hAnsi="Calibri"/>
                <w:color w:val="000000"/>
                <w:sz w:val="22"/>
                <w:szCs w:val="22"/>
              </w:rPr>
              <w:t>85.766</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20000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1E4685" w:rsidRDefault="00E47DB4" w:rsidP="0068205B">
            <w:pPr>
              <w:jc w:val="right"/>
              <w:rPr>
                <w:rFonts w:ascii="Calibri" w:hAnsi="Calibri"/>
                <w:bCs/>
                <w:color w:val="000000"/>
                <w:sz w:val="22"/>
                <w:szCs w:val="22"/>
              </w:rPr>
            </w:pPr>
            <w:r>
              <w:rPr>
                <w:rFonts w:ascii="Calibri" w:hAnsi="Calibri"/>
                <w:bCs/>
                <w:color w:val="000000"/>
                <w:sz w:val="22"/>
                <w:szCs w:val="22"/>
              </w:rPr>
              <w:t>39.556</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sidRPr="003F40D1">
              <w:rPr>
                <w:rFonts w:ascii="Calibri" w:hAnsi="Calibri"/>
                <w:color w:val="000000"/>
                <w:sz w:val="22"/>
                <w:szCs w:val="22"/>
              </w:rPr>
              <w:t>4</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M/s. Vedanta ( SEZ)</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100000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4F40">
              <w:rPr>
                <w:rFonts w:ascii="Calibri" w:hAnsi="Calibri"/>
                <w:color w:val="000000"/>
                <w:sz w:val="22"/>
                <w:szCs w:val="22"/>
              </w:rPr>
              <w:t>2203.327</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100000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3278">
              <w:rPr>
                <w:rFonts w:ascii="Calibri" w:hAnsi="Calibri"/>
                <w:color w:val="000000"/>
                <w:sz w:val="22"/>
                <w:szCs w:val="22"/>
              </w:rPr>
              <w:t>2139.13</w:t>
            </w:r>
            <w:r>
              <w:rPr>
                <w:rFonts w:ascii="Calibri" w:hAnsi="Calibri"/>
                <w:color w:val="000000"/>
                <w:sz w:val="22"/>
                <w:szCs w:val="22"/>
              </w:rPr>
              <w:t>3</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100000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sidRPr="00B0296F">
              <w:rPr>
                <w:rFonts w:ascii="Calibri" w:hAnsi="Calibri"/>
                <w:bCs/>
                <w:color w:val="000000"/>
                <w:sz w:val="22"/>
                <w:szCs w:val="22"/>
              </w:rPr>
              <w:t>557.27</w:t>
            </w:r>
            <w:r>
              <w:rPr>
                <w:rFonts w:ascii="Calibri" w:hAnsi="Calibri"/>
                <w:bCs/>
                <w:color w:val="000000"/>
                <w:sz w:val="22"/>
                <w:szCs w:val="22"/>
              </w:rPr>
              <w:t>9</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M/s. Vedanta ( SEZ)-From CGP</w:t>
            </w:r>
            <w:r w:rsidR="00380D3A">
              <w:rPr>
                <w:rFonts w:ascii="Calibri" w:hAnsi="Calibri"/>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100000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104CC4">
              <w:rPr>
                <w:rFonts w:ascii="Calibri" w:hAnsi="Calibri"/>
                <w:color w:val="000000"/>
                <w:sz w:val="22"/>
                <w:szCs w:val="22"/>
              </w:rPr>
              <w:t>175.86</w:t>
            </w:r>
            <w:r>
              <w:rPr>
                <w:rFonts w:ascii="Calibri" w:hAnsi="Calibri"/>
                <w:color w:val="000000"/>
                <w:sz w:val="22"/>
                <w:szCs w:val="22"/>
              </w:rPr>
              <w:t>4</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100000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Pr="00CB3278" w:rsidRDefault="00E47DB4" w:rsidP="0068205B">
            <w:pPr>
              <w:jc w:val="right"/>
              <w:rPr>
                <w:rFonts w:ascii="Calibri" w:hAnsi="Calibri"/>
                <w:color w:val="000000"/>
                <w:sz w:val="22"/>
                <w:szCs w:val="22"/>
              </w:rPr>
            </w:pPr>
            <w:r w:rsidRPr="00104CC4">
              <w:rPr>
                <w:rFonts w:ascii="Calibri" w:hAnsi="Calibri"/>
                <w:color w:val="000000"/>
                <w:sz w:val="22"/>
                <w:szCs w:val="22"/>
              </w:rPr>
              <w:t>175.86</w:t>
            </w:r>
            <w:r>
              <w:rPr>
                <w:rFonts w:ascii="Calibri" w:hAnsi="Calibri"/>
                <w:color w:val="000000"/>
                <w:sz w:val="22"/>
                <w:szCs w:val="22"/>
              </w:rPr>
              <w:t>4</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100000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sidRPr="00B0296F">
              <w:rPr>
                <w:rFonts w:ascii="Calibri" w:hAnsi="Calibri"/>
                <w:bCs/>
                <w:color w:val="000000"/>
                <w:sz w:val="22"/>
                <w:szCs w:val="22"/>
              </w:rPr>
              <w:t>582.587</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sidRPr="003F40D1">
              <w:rPr>
                <w:rFonts w:ascii="Calibri" w:hAnsi="Calibri"/>
                <w:color w:val="000000"/>
                <w:sz w:val="22"/>
                <w:szCs w:val="22"/>
              </w:rPr>
              <w:t>5</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M/s. Vedanta (VAL-I)</w:t>
            </w:r>
            <w:r w:rsidR="00380D3A">
              <w:rPr>
                <w:rFonts w:ascii="Calibri" w:hAnsi="Calibri"/>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66667</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4F40">
              <w:rPr>
                <w:rFonts w:ascii="Calibri" w:hAnsi="Calibri"/>
                <w:color w:val="000000"/>
                <w:sz w:val="22"/>
                <w:szCs w:val="22"/>
              </w:rPr>
              <w:t>409.225</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66667</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3278">
              <w:rPr>
                <w:rFonts w:ascii="Calibri" w:hAnsi="Calibri"/>
                <w:color w:val="000000"/>
                <w:sz w:val="22"/>
                <w:szCs w:val="22"/>
              </w:rPr>
              <w:t>349.564</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66667</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sidRPr="00B0296F">
              <w:rPr>
                <w:rFonts w:ascii="Calibri" w:hAnsi="Calibri"/>
                <w:bCs/>
                <w:color w:val="000000"/>
                <w:sz w:val="22"/>
                <w:szCs w:val="22"/>
              </w:rPr>
              <w:t>0.13</w:t>
            </w:r>
            <w:r>
              <w:rPr>
                <w:rFonts w:ascii="Calibri" w:hAnsi="Calibri"/>
                <w:bCs/>
                <w:color w:val="000000"/>
                <w:sz w:val="22"/>
                <w:szCs w:val="22"/>
              </w:rPr>
              <w:t>1</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Pr>
                <w:rFonts w:ascii="Calibri" w:hAnsi="Calibri"/>
                <w:color w:val="000000"/>
                <w:sz w:val="22"/>
                <w:szCs w:val="22"/>
              </w:rPr>
              <w:t>6</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RSP</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522.299</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Pr="0009297B" w:rsidRDefault="00E47DB4" w:rsidP="0068205B">
            <w:pPr>
              <w:jc w:val="right"/>
              <w:rPr>
                <w:rFonts w:ascii="Calibri" w:hAnsi="Calibri"/>
                <w:bCs/>
                <w:color w:val="000000"/>
                <w:sz w:val="22"/>
                <w:szCs w:val="22"/>
              </w:rPr>
            </w:pPr>
            <w:r>
              <w:rPr>
                <w:rFonts w:ascii="Calibri" w:hAnsi="Calibri"/>
                <w:bCs/>
                <w:color w:val="000000"/>
                <w:sz w:val="22"/>
                <w:szCs w:val="22"/>
              </w:rPr>
              <w:t>144.455</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B0296F">
              <w:rPr>
                <w:rFonts w:ascii="Calibri" w:hAnsi="Calibri"/>
                <w:color w:val="000000"/>
                <w:sz w:val="22"/>
                <w:szCs w:val="22"/>
              </w:rPr>
              <w:t>159.951</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RSP-From CGP</w:t>
            </w:r>
            <w:r w:rsidR="00380D3A">
              <w:rPr>
                <w:rFonts w:ascii="Calibri" w:hAnsi="Calibri"/>
                <w:color w:val="000000"/>
                <w:sz w:val="22"/>
                <w:szCs w:val="22"/>
              </w:rPr>
              <w:t>*</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Pr="00CB4F40" w:rsidRDefault="00E47DB4" w:rsidP="0068205B">
            <w:pPr>
              <w:jc w:val="right"/>
              <w:rPr>
                <w:rFonts w:ascii="Calibri" w:hAnsi="Calibri"/>
                <w:color w:val="000000"/>
                <w:sz w:val="22"/>
                <w:szCs w:val="22"/>
              </w:rPr>
            </w:pPr>
            <w:r>
              <w:rPr>
                <w:rFonts w:ascii="Calibri" w:hAnsi="Calibri"/>
                <w:color w:val="000000"/>
                <w:sz w:val="22"/>
                <w:szCs w:val="22"/>
              </w:rPr>
              <w:t>68.411</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Pr="00CB3278" w:rsidRDefault="00E47DB4" w:rsidP="0068205B">
            <w:pPr>
              <w:jc w:val="right"/>
              <w:rPr>
                <w:rFonts w:ascii="Calibri" w:hAnsi="Calibri"/>
                <w:color w:val="000000"/>
                <w:sz w:val="22"/>
                <w:szCs w:val="22"/>
              </w:rPr>
            </w:pPr>
            <w:r>
              <w:rPr>
                <w:rFonts w:ascii="Calibri" w:hAnsi="Calibri"/>
                <w:color w:val="000000"/>
                <w:sz w:val="22"/>
                <w:szCs w:val="22"/>
              </w:rPr>
              <w:t>68.411</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sidRPr="00905219">
              <w:rPr>
                <w:rFonts w:ascii="Calibri" w:hAnsi="Calibri"/>
                <w:color w:val="000000"/>
                <w:sz w:val="22"/>
                <w:szCs w:val="22"/>
              </w:rPr>
              <w:t>15.837</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jc w:val="right"/>
              <w:rPr>
                <w:rFonts w:ascii="Calibri" w:hAnsi="Calibri"/>
                <w:color w:val="000000"/>
                <w:sz w:val="22"/>
                <w:szCs w:val="22"/>
              </w:rPr>
            </w:pPr>
            <w:r>
              <w:rPr>
                <w:rFonts w:ascii="Calibri" w:hAnsi="Calibri"/>
                <w:color w:val="000000"/>
                <w:sz w:val="22"/>
                <w:szCs w:val="22"/>
              </w:rPr>
              <w:t>7</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Ultratech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4F40">
              <w:rPr>
                <w:rFonts w:ascii="Calibri" w:hAnsi="Calibri"/>
                <w:color w:val="000000"/>
                <w:sz w:val="22"/>
                <w:szCs w:val="22"/>
              </w:rPr>
              <w:t>57.36</w:t>
            </w:r>
            <w:r>
              <w:rPr>
                <w:rFonts w:ascii="Calibri" w:hAnsi="Calibri"/>
                <w:color w:val="000000"/>
                <w:sz w:val="22"/>
                <w:szCs w:val="22"/>
              </w:rPr>
              <w:t>4</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3278">
              <w:rPr>
                <w:rFonts w:ascii="Calibri" w:hAnsi="Calibri"/>
                <w:color w:val="000000"/>
                <w:sz w:val="22"/>
                <w:szCs w:val="22"/>
              </w:rPr>
              <w:t>4.656</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15000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sidRPr="00905219">
              <w:rPr>
                <w:rFonts w:ascii="Calibri" w:hAnsi="Calibri"/>
                <w:bCs/>
                <w:color w:val="000000"/>
                <w:sz w:val="22"/>
                <w:szCs w:val="22"/>
              </w:rPr>
              <w:t>2.06</w:t>
            </w:r>
            <w:r>
              <w:rPr>
                <w:rFonts w:ascii="Calibri" w:hAnsi="Calibri"/>
                <w:bCs/>
                <w:color w:val="000000"/>
                <w:sz w:val="22"/>
                <w:szCs w:val="22"/>
              </w:rPr>
              <w:t>4</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8</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Shyam Metallics &amp; Energy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8000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4F40">
              <w:rPr>
                <w:rFonts w:ascii="Calibri" w:hAnsi="Calibri"/>
                <w:color w:val="000000"/>
                <w:sz w:val="22"/>
                <w:szCs w:val="22"/>
              </w:rPr>
              <w:t>43.447</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8000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3278">
              <w:rPr>
                <w:rFonts w:ascii="Calibri" w:hAnsi="Calibri"/>
                <w:color w:val="000000"/>
                <w:sz w:val="22"/>
                <w:szCs w:val="22"/>
              </w:rPr>
              <w:t>21.03</w:t>
            </w:r>
            <w:r>
              <w:rPr>
                <w:rFonts w:ascii="Calibri" w:hAnsi="Calibri"/>
                <w:color w:val="000000"/>
                <w:sz w:val="22"/>
                <w:szCs w:val="22"/>
              </w:rPr>
              <w:t>5</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8000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sidRPr="00905219">
              <w:rPr>
                <w:rFonts w:ascii="Calibri" w:hAnsi="Calibri"/>
                <w:bCs/>
                <w:color w:val="000000"/>
                <w:sz w:val="22"/>
                <w:szCs w:val="22"/>
              </w:rPr>
              <w:t>22.39</w:t>
            </w:r>
            <w:r>
              <w:rPr>
                <w:rFonts w:ascii="Calibri" w:hAnsi="Calibri"/>
                <w:bCs/>
                <w:color w:val="000000"/>
                <w:sz w:val="22"/>
                <w:szCs w:val="22"/>
              </w:rPr>
              <w:t>2</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9</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Shree Ganesh Metaliks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4F40">
              <w:rPr>
                <w:rFonts w:ascii="Calibri" w:hAnsi="Calibri"/>
                <w:color w:val="000000"/>
                <w:sz w:val="22"/>
                <w:szCs w:val="22"/>
              </w:rPr>
              <w:t>7.615</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3278">
              <w:rPr>
                <w:rFonts w:ascii="Calibri" w:hAnsi="Calibri"/>
                <w:color w:val="000000"/>
                <w:sz w:val="22"/>
                <w:szCs w:val="22"/>
              </w:rPr>
              <w:t>1.03</w:t>
            </w:r>
            <w:r>
              <w:rPr>
                <w:rFonts w:ascii="Calibri" w:hAnsi="Calibri"/>
                <w:color w:val="000000"/>
                <w:sz w:val="22"/>
                <w:szCs w:val="22"/>
              </w:rPr>
              <w:t>1</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3000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sidRPr="00905219">
              <w:rPr>
                <w:rFonts w:ascii="Calibri" w:hAnsi="Calibri"/>
                <w:bCs/>
                <w:color w:val="000000"/>
                <w:sz w:val="22"/>
                <w:szCs w:val="22"/>
              </w:rPr>
              <w:t>0.19</w:t>
            </w:r>
            <w:r>
              <w:rPr>
                <w:rFonts w:ascii="Calibri" w:hAnsi="Calibri"/>
                <w:bCs/>
                <w:color w:val="000000"/>
                <w:sz w:val="22"/>
                <w:szCs w:val="22"/>
              </w:rPr>
              <w:t>3</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10</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rPr>
                <w:rFonts w:ascii="Calibri" w:hAnsi="Calibri"/>
                <w:color w:val="000000"/>
                <w:sz w:val="22"/>
                <w:szCs w:val="22"/>
              </w:rPr>
            </w:pPr>
            <w:r>
              <w:rPr>
                <w:rFonts w:ascii="Calibri" w:hAnsi="Calibri"/>
                <w:color w:val="000000"/>
                <w:sz w:val="22"/>
                <w:szCs w:val="22"/>
              </w:rPr>
              <w:t>SMC Power Generation Ltd</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4F40">
              <w:rPr>
                <w:rFonts w:ascii="Calibri" w:hAnsi="Calibri"/>
                <w:color w:val="000000"/>
                <w:sz w:val="22"/>
                <w:szCs w:val="22"/>
              </w:rPr>
              <w:t>42.83</w:t>
            </w:r>
            <w:r>
              <w:rPr>
                <w:rFonts w:ascii="Calibri" w:hAnsi="Calibri"/>
                <w:color w:val="000000"/>
                <w:sz w:val="22"/>
                <w:szCs w:val="22"/>
              </w:rPr>
              <w:t>6</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2500</w:t>
            </w:r>
          </w:p>
        </w:tc>
        <w:tc>
          <w:tcPr>
            <w:tcW w:w="1116"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sidRPr="00CB3278">
              <w:rPr>
                <w:rFonts w:ascii="Calibri" w:hAnsi="Calibri"/>
                <w:color w:val="000000"/>
                <w:sz w:val="22"/>
                <w:szCs w:val="22"/>
              </w:rPr>
              <w:t>37.815</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Default="00E47DB4" w:rsidP="0068205B">
            <w:pPr>
              <w:jc w:val="right"/>
              <w:rPr>
                <w:rFonts w:ascii="Calibri" w:hAnsi="Calibri"/>
                <w:color w:val="000000"/>
                <w:sz w:val="22"/>
                <w:szCs w:val="22"/>
              </w:rPr>
            </w:pPr>
            <w:r>
              <w:rPr>
                <w:rFonts w:ascii="Calibri" w:hAnsi="Calibri"/>
                <w:color w:val="000000"/>
                <w:sz w:val="22"/>
                <w:szCs w:val="22"/>
              </w:rPr>
              <w:t>2500</w:t>
            </w: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D17A2B" w:rsidRDefault="00E47DB4" w:rsidP="0068205B">
            <w:pPr>
              <w:jc w:val="right"/>
              <w:rPr>
                <w:rFonts w:ascii="Calibri" w:hAnsi="Calibri"/>
                <w:bCs/>
                <w:color w:val="000000"/>
                <w:sz w:val="22"/>
                <w:szCs w:val="22"/>
              </w:rPr>
            </w:pPr>
            <w:r w:rsidRPr="00905219">
              <w:rPr>
                <w:rFonts w:ascii="Calibri" w:hAnsi="Calibri"/>
                <w:bCs/>
                <w:color w:val="000000"/>
                <w:sz w:val="22"/>
                <w:szCs w:val="22"/>
              </w:rPr>
              <w:t>25.42</w:t>
            </w:r>
            <w:r>
              <w:rPr>
                <w:rFonts w:ascii="Calibri" w:hAnsi="Calibri"/>
                <w:bCs/>
                <w:color w:val="000000"/>
                <w:sz w:val="22"/>
                <w:szCs w:val="22"/>
              </w:rPr>
              <w:t>7</w:t>
            </w:r>
          </w:p>
        </w:tc>
      </w:tr>
      <w:tr w:rsidR="00E47DB4" w:rsidRPr="003F40D1" w:rsidTr="0068205B">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b/>
                <w:bCs/>
                <w:color w:val="000000"/>
                <w:sz w:val="22"/>
                <w:szCs w:val="22"/>
              </w:rPr>
            </w:pPr>
            <w:r w:rsidRPr="003F40D1">
              <w:rPr>
                <w:rFonts w:ascii="Calibri" w:hAnsi="Calibri"/>
                <w:b/>
                <w:bCs/>
                <w:color w:val="000000"/>
                <w:sz w:val="22"/>
                <w:szCs w:val="22"/>
              </w:rPr>
              <w:t>EHT total</w:t>
            </w:r>
          </w:p>
        </w:tc>
        <w:tc>
          <w:tcPr>
            <w:tcW w:w="904" w:type="dxa"/>
            <w:tcBorders>
              <w:top w:val="nil"/>
              <w:left w:val="nil"/>
              <w:bottom w:val="single" w:sz="4" w:space="0" w:color="auto"/>
              <w:right w:val="single" w:sz="4" w:space="0" w:color="auto"/>
            </w:tcBorders>
            <w:shd w:val="clear" w:color="auto" w:fill="auto"/>
            <w:noWrap/>
            <w:vAlign w:val="bottom"/>
            <w:hideMark/>
          </w:tcPr>
          <w:p w:rsidR="00E47DB4" w:rsidRPr="003F40D1" w:rsidRDefault="00E47DB4" w:rsidP="0068205B">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E47DB4" w:rsidRPr="0009297B" w:rsidRDefault="00E47DB4" w:rsidP="0068205B">
            <w:pPr>
              <w:jc w:val="right"/>
              <w:rPr>
                <w:rFonts w:ascii="Calibri" w:hAnsi="Calibri"/>
                <w:b/>
                <w:color w:val="000000"/>
                <w:sz w:val="22"/>
                <w:szCs w:val="22"/>
              </w:rPr>
            </w:pPr>
            <w:r>
              <w:rPr>
                <w:rFonts w:ascii="Calibri" w:hAnsi="Calibri"/>
                <w:b/>
                <w:color w:val="000000"/>
                <w:sz w:val="22"/>
                <w:szCs w:val="22"/>
              </w:rPr>
              <w:t>3472.372</w:t>
            </w:r>
          </w:p>
        </w:tc>
        <w:tc>
          <w:tcPr>
            <w:tcW w:w="990" w:type="dxa"/>
            <w:tcBorders>
              <w:top w:val="nil"/>
              <w:left w:val="nil"/>
              <w:bottom w:val="single" w:sz="4" w:space="0" w:color="auto"/>
              <w:right w:val="single" w:sz="4" w:space="0" w:color="auto"/>
            </w:tcBorders>
            <w:shd w:val="clear" w:color="auto" w:fill="auto"/>
            <w:noWrap/>
            <w:vAlign w:val="bottom"/>
            <w:hideMark/>
          </w:tcPr>
          <w:p w:rsidR="00E47DB4" w:rsidRPr="0009297B" w:rsidRDefault="00E47DB4" w:rsidP="0068205B">
            <w:pPr>
              <w:rPr>
                <w:rFonts w:ascii="Calibri" w:hAnsi="Calibri"/>
                <w:b/>
                <w:color w:val="000000"/>
                <w:sz w:val="22"/>
                <w:szCs w:val="22"/>
              </w:rPr>
            </w:pPr>
          </w:p>
        </w:tc>
        <w:tc>
          <w:tcPr>
            <w:tcW w:w="1116" w:type="dxa"/>
            <w:tcBorders>
              <w:top w:val="nil"/>
              <w:left w:val="nil"/>
              <w:bottom w:val="single" w:sz="4" w:space="0" w:color="auto"/>
              <w:right w:val="single" w:sz="4" w:space="0" w:color="auto"/>
            </w:tcBorders>
            <w:shd w:val="clear" w:color="auto" w:fill="auto"/>
            <w:noWrap/>
            <w:vAlign w:val="bottom"/>
            <w:hideMark/>
          </w:tcPr>
          <w:p w:rsidR="00E47DB4" w:rsidRPr="0009297B" w:rsidRDefault="00E47DB4" w:rsidP="0068205B">
            <w:pPr>
              <w:jc w:val="right"/>
              <w:rPr>
                <w:rFonts w:ascii="Calibri" w:hAnsi="Calibri"/>
                <w:b/>
                <w:color w:val="000000"/>
                <w:sz w:val="22"/>
                <w:szCs w:val="22"/>
              </w:rPr>
            </w:pPr>
            <w:r>
              <w:rPr>
                <w:rFonts w:ascii="Calibri" w:hAnsi="Calibri"/>
                <w:b/>
                <w:color w:val="000000"/>
                <w:sz w:val="22"/>
                <w:szCs w:val="22"/>
              </w:rPr>
              <w:t>2854.113</w:t>
            </w:r>
          </w:p>
        </w:tc>
        <w:tc>
          <w:tcPr>
            <w:tcW w:w="900" w:type="dxa"/>
            <w:tcBorders>
              <w:top w:val="nil"/>
              <w:left w:val="nil"/>
              <w:bottom w:val="single" w:sz="4" w:space="0" w:color="auto"/>
              <w:right w:val="single" w:sz="4" w:space="0" w:color="auto"/>
            </w:tcBorders>
            <w:shd w:val="clear" w:color="auto" w:fill="auto"/>
            <w:noWrap/>
            <w:vAlign w:val="bottom"/>
            <w:hideMark/>
          </w:tcPr>
          <w:p w:rsidR="00E47DB4" w:rsidRPr="0009297B" w:rsidRDefault="00E47DB4" w:rsidP="0068205B">
            <w:pPr>
              <w:rPr>
                <w:rFonts w:ascii="Calibri" w:hAnsi="Calibri"/>
                <w:b/>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bottom"/>
            <w:hideMark/>
          </w:tcPr>
          <w:p w:rsidR="00E47DB4" w:rsidRPr="0009297B" w:rsidRDefault="00E47DB4" w:rsidP="0068205B">
            <w:pPr>
              <w:jc w:val="right"/>
              <w:rPr>
                <w:rFonts w:ascii="Calibri" w:hAnsi="Calibri"/>
                <w:b/>
                <w:color w:val="000000"/>
                <w:sz w:val="22"/>
                <w:szCs w:val="22"/>
              </w:rPr>
            </w:pPr>
            <w:r>
              <w:rPr>
                <w:rFonts w:ascii="Calibri" w:hAnsi="Calibri"/>
                <w:b/>
                <w:color w:val="000000"/>
                <w:sz w:val="22"/>
                <w:szCs w:val="22"/>
              </w:rPr>
              <w:t>1365.861</w:t>
            </w:r>
          </w:p>
        </w:tc>
      </w:tr>
    </w:tbl>
    <w:p w:rsidR="00313EC0" w:rsidRDefault="008E6BB2" w:rsidP="00E47DB4">
      <w:pPr>
        <w:autoSpaceDE w:val="0"/>
        <w:autoSpaceDN w:val="0"/>
        <w:adjustRightInd w:val="0"/>
        <w:spacing w:line="360" w:lineRule="auto"/>
        <w:jc w:val="both"/>
        <w:rPr>
          <w:rFonts w:ascii="Calibri" w:hAnsi="Calibri" w:cs="Arial"/>
          <w:sz w:val="24"/>
          <w:szCs w:val="24"/>
        </w:rPr>
      </w:pPr>
      <w:r>
        <w:rPr>
          <w:rFonts w:ascii="Calibri" w:hAnsi="Calibri"/>
          <w:b/>
          <w:sz w:val="24"/>
          <w:szCs w:val="24"/>
        </w:rPr>
        <w:t>*Includes carrying of power from own CGP, where the utility is not getting CSS.</w:t>
      </w:r>
      <w:r w:rsidR="00313EC0" w:rsidRPr="002E3CB7">
        <w:rPr>
          <w:rFonts w:ascii="Calibri" w:hAnsi="Calibri" w:cs="Arial"/>
          <w:sz w:val="24"/>
          <w:szCs w:val="24"/>
        </w:rPr>
        <w:t xml:space="preserve"> </w:t>
      </w:r>
    </w:p>
    <w:p w:rsidR="004F5D9B" w:rsidRPr="002E3CB7" w:rsidRDefault="004F5D9B" w:rsidP="00B047C6">
      <w:pPr>
        <w:spacing w:line="360" w:lineRule="auto"/>
        <w:jc w:val="both"/>
        <w:rPr>
          <w:rFonts w:ascii="Calibri" w:hAnsi="Calibri" w:cs="Arial"/>
          <w:sz w:val="24"/>
          <w:szCs w:val="24"/>
        </w:rPr>
      </w:pPr>
    </w:p>
    <w:p w:rsidR="004F5D9B" w:rsidRPr="002E3CB7" w:rsidRDefault="004F5D9B" w:rsidP="004F5D9B">
      <w:pPr>
        <w:spacing w:line="360" w:lineRule="auto"/>
        <w:jc w:val="both"/>
        <w:rPr>
          <w:rFonts w:ascii="Calibri" w:hAnsi="Calibri"/>
          <w:b/>
          <w:sz w:val="24"/>
          <w:szCs w:val="24"/>
        </w:rPr>
      </w:pPr>
      <w:r w:rsidRPr="002E3CB7">
        <w:rPr>
          <w:rFonts w:ascii="Calibri" w:hAnsi="Calibri"/>
          <w:b/>
          <w:sz w:val="24"/>
          <w:szCs w:val="24"/>
        </w:rPr>
        <w:t xml:space="preserve">Reply to Query No. </w:t>
      </w:r>
      <w:r>
        <w:rPr>
          <w:rFonts w:ascii="Calibri" w:hAnsi="Calibri"/>
          <w:b/>
          <w:sz w:val="24"/>
          <w:szCs w:val="24"/>
        </w:rPr>
        <w:t>04</w:t>
      </w:r>
    </w:p>
    <w:p w:rsidR="00E47DB4" w:rsidRPr="002E3CB7" w:rsidRDefault="00E47DB4" w:rsidP="00E47DB4">
      <w:pPr>
        <w:spacing w:line="360" w:lineRule="auto"/>
        <w:jc w:val="both"/>
        <w:rPr>
          <w:rFonts w:ascii="Calibri" w:hAnsi="Calibri" w:cs="Arial"/>
          <w:bCs/>
          <w:sz w:val="24"/>
          <w:szCs w:val="24"/>
        </w:rPr>
      </w:pPr>
      <w:r w:rsidRPr="002E3CB7">
        <w:rPr>
          <w:rFonts w:ascii="Calibri" w:hAnsi="Calibri" w:cs="Arial"/>
          <w:sz w:val="24"/>
          <w:szCs w:val="24"/>
        </w:rPr>
        <w:t xml:space="preserve">Revenue foregone towards TOD benefit </w:t>
      </w:r>
      <w:r w:rsidR="00466278">
        <w:rPr>
          <w:rFonts w:ascii="Calibri" w:hAnsi="Calibri" w:cs="Arial"/>
          <w:sz w:val="24"/>
          <w:szCs w:val="24"/>
        </w:rPr>
        <w:t xml:space="preserve">extended </w:t>
      </w:r>
      <w:r w:rsidRPr="002E3CB7">
        <w:rPr>
          <w:rFonts w:ascii="Calibri" w:hAnsi="Calibri" w:cs="Arial"/>
          <w:sz w:val="24"/>
          <w:szCs w:val="24"/>
        </w:rPr>
        <w:t>to HT &amp; EHT consumers for FY 201</w:t>
      </w:r>
      <w:r>
        <w:rPr>
          <w:rFonts w:ascii="Calibri" w:hAnsi="Calibri" w:cs="Arial"/>
          <w:sz w:val="24"/>
          <w:szCs w:val="24"/>
        </w:rPr>
        <w:t>7</w:t>
      </w:r>
      <w:r w:rsidRPr="002E3CB7">
        <w:rPr>
          <w:rFonts w:ascii="Calibri" w:hAnsi="Calibri" w:cs="Arial"/>
          <w:sz w:val="24"/>
          <w:szCs w:val="24"/>
        </w:rPr>
        <w:t>-1</w:t>
      </w:r>
      <w:r>
        <w:rPr>
          <w:rFonts w:ascii="Calibri" w:hAnsi="Calibri" w:cs="Arial"/>
          <w:sz w:val="24"/>
          <w:szCs w:val="24"/>
        </w:rPr>
        <w:t>8</w:t>
      </w:r>
      <w:r w:rsidRPr="002E3CB7">
        <w:rPr>
          <w:rFonts w:ascii="Calibri" w:hAnsi="Calibri" w:cs="Arial"/>
          <w:sz w:val="24"/>
          <w:szCs w:val="24"/>
        </w:rPr>
        <w:t>, FY 201</w:t>
      </w:r>
      <w:r>
        <w:rPr>
          <w:rFonts w:ascii="Calibri" w:hAnsi="Calibri" w:cs="Arial"/>
          <w:sz w:val="24"/>
          <w:szCs w:val="24"/>
        </w:rPr>
        <w:t>8</w:t>
      </w:r>
      <w:r w:rsidRPr="002E3CB7">
        <w:rPr>
          <w:rFonts w:ascii="Calibri" w:hAnsi="Calibri" w:cs="Arial"/>
          <w:sz w:val="24"/>
          <w:szCs w:val="24"/>
        </w:rPr>
        <w:t>-1</w:t>
      </w:r>
      <w:r>
        <w:rPr>
          <w:rFonts w:ascii="Calibri" w:hAnsi="Calibri" w:cs="Arial"/>
          <w:sz w:val="24"/>
          <w:szCs w:val="24"/>
        </w:rPr>
        <w:t>9</w:t>
      </w:r>
      <w:r w:rsidR="00466278">
        <w:rPr>
          <w:rFonts w:ascii="Calibri" w:hAnsi="Calibri" w:cs="Arial"/>
          <w:sz w:val="24"/>
          <w:szCs w:val="24"/>
        </w:rPr>
        <w:t>, &amp; FY</w:t>
      </w:r>
      <w:r w:rsidRPr="002E3CB7">
        <w:rPr>
          <w:rFonts w:ascii="Calibri" w:hAnsi="Calibri" w:cs="Arial"/>
          <w:sz w:val="24"/>
          <w:szCs w:val="24"/>
        </w:rPr>
        <w:t xml:space="preserve"> 201</w:t>
      </w:r>
      <w:r>
        <w:rPr>
          <w:rFonts w:ascii="Calibri" w:hAnsi="Calibri" w:cs="Arial"/>
          <w:sz w:val="24"/>
          <w:szCs w:val="24"/>
        </w:rPr>
        <w:t>9</w:t>
      </w:r>
      <w:r w:rsidRPr="002E3CB7">
        <w:rPr>
          <w:rFonts w:ascii="Calibri" w:hAnsi="Calibri" w:cs="Arial"/>
          <w:sz w:val="24"/>
          <w:szCs w:val="24"/>
        </w:rPr>
        <w:t>-</w:t>
      </w:r>
      <w:r>
        <w:rPr>
          <w:rFonts w:ascii="Calibri" w:hAnsi="Calibri" w:cs="Arial"/>
          <w:sz w:val="24"/>
          <w:szCs w:val="24"/>
        </w:rPr>
        <w:t>20</w:t>
      </w:r>
      <w:r w:rsidRPr="002E3CB7">
        <w:rPr>
          <w:rFonts w:ascii="Calibri" w:hAnsi="Calibri" w:cs="Arial"/>
          <w:sz w:val="24"/>
          <w:szCs w:val="24"/>
        </w:rPr>
        <w:t xml:space="preserve"> (till </w:t>
      </w:r>
      <w:r>
        <w:rPr>
          <w:rFonts w:ascii="Calibri" w:hAnsi="Calibri" w:cs="Arial"/>
          <w:sz w:val="24"/>
          <w:szCs w:val="24"/>
        </w:rPr>
        <w:t>Nov-19</w:t>
      </w:r>
      <w:r w:rsidRPr="002E3CB7">
        <w:rPr>
          <w:rFonts w:ascii="Calibri" w:hAnsi="Calibri" w:cs="Arial"/>
          <w:bCs/>
          <w:sz w:val="23"/>
          <w:szCs w:val="23"/>
        </w:rPr>
        <w:t xml:space="preserve">) is enclosed in </w:t>
      </w:r>
      <w:r>
        <w:rPr>
          <w:rFonts w:ascii="Calibri" w:hAnsi="Calibri" w:cs="Arial"/>
          <w:b/>
          <w:bCs/>
          <w:sz w:val="23"/>
          <w:szCs w:val="23"/>
        </w:rPr>
        <w:t>Annexure-II</w:t>
      </w:r>
      <w:r w:rsidRPr="002E3CB7">
        <w:rPr>
          <w:rFonts w:ascii="Calibri" w:hAnsi="Calibri" w:cs="Arial"/>
          <w:bCs/>
          <w:sz w:val="24"/>
          <w:szCs w:val="24"/>
        </w:rPr>
        <w:t>.</w:t>
      </w:r>
      <w:r>
        <w:rPr>
          <w:rFonts w:ascii="Calibri" w:hAnsi="Calibri" w:cs="Arial"/>
          <w:bCs/>
          <w:sz w:val="24"/>
          <w:szCs w:val="24"/>
        </w:rPr>
        <w:t xml:space="preserve"> The financial impact due to above for FY 2017-18, FY 2018-19 and FY 2019-20 (Till Nov-19) is </w:t>
      </w:r>
      <w:r w:rsidRPr="001E05B4">
        <w:rPr>
          <w:rFonts w:ascii="Calibri" w:hAnsi="Calibri" w:cs="Arial"/>
          <w:bCs/>
          <w:sz w:val="24"/>
          <w:szCs w:val="24"/>
        </w:rPr>
        <w:t>Rs.</w:t>
      </w:r>
      <w:r w:rsidR="001E05B4" w:rsidRPr="001E05B4">
        <w:rPr>
          <w:rFonts w:ascii="Calibri" w:hAnsi="Calibri" w:cs="Arial"/>
          <w:bCs/>
          <w:sz w:val="24"/>
          <w:szCs w:val="24"/>
        </w:rPr>
        <w:t xml:space="preserve"> Rs.5.</w:t>
      </w:r>
      <w:r w:rsidR="001E05B4" w:rsidRPr="00A96A30">
        <w:rPr>
          <w:rFonts w:ascii="Calibri" w:hAnsi="Calibri" w:cs="Arial"/>
          <w:bCs/>
          <w:sz w:val="24"/>
          <w:szCs w:val="24"/>
        </w:rPr>
        <w:t xml:space="preserve">61 </w:t>
      </w:r>
      <w:r w:rsidRPr="00A96A30">
        <w:rPr>
          <w:rFonts w:ascii="Calibri" w:hAnsi="Calibri" w:cs="Arial"/>
          <w:bCs/>
          <w:sz w:val="24"/>
          <w:szCs w:val="24"/>
        </w:rPr>
        <w:t>crs, Rs.</w:t>
      </w:r>
      <w:r w:rsidR="00A96A30" w:rsidRPr="00A96A30">
        <w:rPr>
          <w:rFonts w:ascii="Calibri" w:hAnsi="Calibri" w:cs="Arial"/>
          <w:bCs/>
          <w:sz w:val="24"/>
          <w:szCs w:val="24"/>
        </w:rPr>
        <w:t>6.45</w:t>
      </w:r>
      <w:r w:rsidRPr="00A96A30">
        <w:rPr>
          <w:rFonts w:ascii="Calibri" w:hAnsi="Calibri" w:cs="Arial"/>
          <w:bCs/>
          <w:sz w:val="24"/>
          <w:szCs w:val="24"/>
        </w:rPr>
        <w:t xml:space="preserve"> crs and Rs.</w:t>
      </w:r>
      <w:r w:rsidR="001E05B4" w:rsidRPr="00A96A30">
        <w:rPr>
          <w:rFonts w:ascii="Calibri" w:hAnsi="Calibri" w:cs="Arial"/>
          <w:bCs/>
          <w:sz w:val="24"/>
          <w:szCs w:val="24"/>
        </w:rPr>
        <w:t>4.41</w:t>
      </w:r>
      <w:r w:rsidRPr="001E05B4">
        <w:rPr>
          <w:rFonts w:ascii="Calibri" w:hAnsi="Calibri" w:cs="Arial"/>
          <w:bCs/>
          <w:sz w:val="24"/>
          <w:szCs w:val="24"/>
        </w:rPr>
        <w:t xml:space="preserve"> crs</w:t>
      </w:r>
      <w:r>
        <w:rPr>
          <w:rFonts w:ascii="Calibri" w:hAnsi="Calibri" w:cs="Arial"/>
          <w:bCs/>
          <w:sz w:val="24"/>
          <w:szCs w:val="24"/>
        </w:rPr>
        <w:t xml:space="preserve"> respectively.</w:t>
      </w:r>
    </w:p>
    <w:p w:rsidR="008626CE" w:rsidRDefault="008626CE" w:rsidP="002E3CB7">
      <w:pPr>
        <w:spacing w:line="360" w:lineRule="auto"/>
        <w:jc w:val="both"/>
        <w:rPr>
          <w:rFonts w:ascii="Calibri" w:hAnsi="Calibri"/>
          <w:b/>
          <w:sz w:val="24"/>
          <w:szCs w:val="24"/>
        </w:rPr>
      </w:pPr>
    </w:p>
    <w:p w:rsidR="002E3CB7" w:rsidRPr="003A41FC" w:rsidRDefault="002E3CB7" w:rsidP="002E3CB7">
      <w:pPr>
        <w:spacing w:line="360" w:lineRule="auto"/>
        <w:jc w:val="both"/>
        <w:rPr>
          <w:rFonts w:ascii="Calibri" w:hAnsi="Calibri"/>
          <w:b/>
          <w:sz w:val="24"/>
          <w:szCs w:val="24"/>
        </w:rPr>
      </w:pPr>
      <w:r w:rsidRPr="003A41FC">
        <w:rPr>
          <w:rFonts w:ascii="Calibri" w:hAnsi="Calibri"/>
          <w:b/>
          <w:sz w:val="24"/>
          <w:szCs w:val="24"/>
        </w:rPr>
        <w:t xml:space="preserve">Reply to Query No. </w:t>
      </w:r>
      <w:r w:rsidR="004F5D9B" w:rsidRPr="003A41FC">
        <w:rPr>
          <w:rFonts w:ascii="Calibri" w:hAnsi="Calibri"/>
          <w:b/>
          <w:sz w:val="24"/>
          <w:szCs w:val="24"/>
        </w:rPr>
        <w:t>05</w:t>
      </w:r>
    </w:p>
    <w:p w:rsidR="00E47DB4" w:rsidRPr="009A1759" w:rsidRDefault="00E47DB4" w:rsidP="00E47DB4">
      <w:pPr>
        <w:spacing w:line="360" w:lineRule="auto"/>
        <w:jc w:val="both"/>
        <w:rPr>
          <w:rFonts w:ascii="Calibri" w:hAnsi="Calibri"/>
          <w:sz w:val="24"/>
          <w:szCs w:val="24"/>
        </w:rPr>
      </w:pPr>
      <w:r>
        <w:rPr>
          <w:rFonts w:ascii="Calibri" w:hAnsi="Calibri"/>
          <w:sz w:val="24"/>
          <w:szCs w:val="24"/>
        </w:rPr>
        <w:t xml:space="preserve">The latest T-4 (Consumption and Demand) &amp; T-6 up to Nov-19 is enclosed in </w:t>
      </w:r>
      <w:r w:rsidRPr="009A1759">
        <w:rPr>
          <w:rFonts w:ascii="Calibri" w:hAnsi="Calibri"/>
          <w:b/>
          <w:sz w:val="24"/>
          <w:szCs w:val="24"/>
        </w:rPr>
        <w:t>Annexure-I</w:t>
      </w:r>
      <w:r>
        <w:rPr>
          <w:rFonts w:ascii="Calibri" w:hAnsi="Calibri"/>
          <w:b/>
          <w:sz w:val="24"/>
          <w:szCs w:val="24"/>
        </w:rPr>
        <w:t>I</w:t>
      </w:r>
      <w:r w:rsidRPr="009A1759">
        <w:rPr>
          <w:rFonts w:ascii="Calibri" w:hAnsi="Calibri"/>
          <w:b/>
          <w:sz w:val="24"/>
          <w:szCs w:val="24"/>
        </w:rPr>
        <w:t>I</w:t>
      </w:r>
      <w:r>
        <w:rPr>
          <w:rFonts w:ascii="Calibri" w:hAnsi="Calibri"/>
          <w:sz w:val="24"/>
          <w:szCs w:val="24"/>
        </w:rPr>
        <w:t>.</w:t>
      </w:r>
    </w:p>
    <w:p w:rsidR="008626CE" w:rsidRDefault="008626CE" w:rsidP="00C47E55">
      <w:pPr>
        <w:spacing w:line="360" w:lineRule="auto"/>
        <w:rPr>
          <w:rFonts w:ascii="Calibri" w:hAnsi="Calibri" w:cs="Arial"/>
          <w:b/>
          <w:bCs/>
          <w:i/>
          <w:sz w:val="33"/>
          <w:szCs w:val="23"/>
          <w:u w:val="double"/>
        </w:rPr>
      </w:pPr>
    </w:p>
    <w:p w:rsidR="008626CE" w:rsidRDefault="008626CE" w:rsidP="00C47E55">
      <w:pPr>
        <w:spacing w:line="360" w:lineRule="auto"/>
        <w:rPr>
          <w:rFonts w:ascii="Calibri" w:hAnsi="Calibri" w:cs="Arial"/>
          <w:b/>
          <w:bCs/>
          <w:i/>
          <w:sz w:val="33"/>
          <w:szCs w:val="23"/>
          <w:u w:val="double"/>
        </w:rPr>
      </w:pPr>
    </w:p>
    <w:p w:rsidR="00C47E55" w:rsidRPr="002E3CB7" w:rsidRDefault="00EC6C0A" w:rsidP="00C47E55">
      <w:pPr>
        <w:spacing w:line="360" w:lineRule="auto"/>
        <w:rPr>
          <w:rFonts w:ascii="Calibri" w:hAnsi="Calibri" w:cs="Arial"/>
          <w:b/>
          <w:bCs/>
          <w:i/>
          <w:sz w:val="33"/>
          <w:szCs w:val="23"/>
          <w:u w:val="double"/>
        </w:rPr>
      </w:pPr>
      <w:r w:rsidRPr="002E3CB7">
        <w:rPr>
          <w:rFonts w:ascii="Calibri" w:hAnsi="Calibri" w:cs="Arial"/>
          <w:b/>
          <w:bCs/>
          <w:i/>
          <w:sz w:val="33"/>
          <w:szCs w:val="23"/>
          <w:u w:val="double"/>
        </w:rPr>
        <w:t>Financial</w:t>
      </w:r>
      <w:r w:rsidR="007C6C70" w:rsidRPr="002E3CB7">
        <w:rPr>
          <w:rFonts w:ascii="Calibri" w:hAnsi="Calibri" w:cs="Arial"/>
          <w:b/>
          <w:bCs/>
          <w:i/>
          <w:sz w:val="33"/>
          <w:szCs w:val="23"/>
          <w:u w:val="double"/>
        </w:rPr>
        <w:t xml:space="preserve"> Points</w:t>
      </w: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 xml:space="preserve">Reply to Query No. </w:t>
      </w:r>
      <w:r w:rsidR="002A77A8">
        <w:rPr>
          <w:rFonts w:ascii="Calibri" w:hAnsi="Calibri"/>
          <w:b/>
          <w:sz w:val="24"/>
          <w:szCs w:val="24"/>
        </w:rPr>
        <w:t>1</w:t>
      </w:r>
    </w:p>
    <w:p w:rsidR="00B51C06" w:rsidRDefault="00C47E55" w:rsidP="00C47E55">
      <w:pPr>
        <w:autoSpaceDE w:val="0"/>
        <w:autoSpaceDN w:val="0"/>
        <w:adjustRightInd w:val="0"/>
        <w:spacing w:line="360" w:lineRule="auto"/>
        <w:jc w:val="both"/>
        <w:rPr>
          <w:rFonts w:ascii="Calibri" w:hAnsi="Calibri" w:cs="Arial"/>
          <w:bCs/>
          <w:sz w:val="23"/>
          <w:szCs w:val="23"/>
        </w:rPr>
      </w:pPr>
      <w:r w:rsidRPr="002E3CB7">
        <w:rPr>
          <w:rFonts w:ascii="Calibri" w:hAnsi="Calibri" w:cs="Arial"/>
          <w:bCs/>
          <w:sz w:val="23"/>
          <w:szCs w:val="23"/>
        </w:rPr>
        <w:t>The component wise actual expenses towards employee cost for the current year FY 201</w:t>
      </w:r>
      <w:r w:rsidR="00810F20">
        <w:rPr>
          <w:rFonts w:ascii="Calibri" w:hAnsi="Calibri" w:cs="Arial"/>
          <w:bCs/>
          <w:sz w:val="23"/>
          <w:szCs w:val="23"/>
        </w:rPr>
        <w:t>9</w:t>
      </w:r>
      <w:r w:rsidRPr="002E3CB7">
        <w:rPr>
          <w:rFonts w:ascii="Calibri" w:hAnsi="Calibri" w:cs="Arial"/>
          <w:bCs/>
          <w:sz w:val="23"/>
          <w:szCs w:val="23"/>
        </w:rPr>
        <w:t>-</w:t>
      </w:r>
      <w:r w:rsidR="00810F20">
        <w:rPr>
          <w:rFonts w:ascii="Calibri" w:hAnsi="Calibri" w:cs="Arial"/>
          <w:bCs/>
          <w:sz w:val="23"/>
          <w:szCs w:val="23"/>
        </w:rPr>
        <w:t>20</w:t>
      </w:r>
      <w:r w:rsidRPr="002E3CB7">
        <w:rPr>
          <w:rFonts w:ascii="Calibri" w:hAnsi="Calibri" w:cs="Arial"/>
          <w:bCs/>
          <w:sz w:val="23"/>
          <w:szCs w:val="23"/>
        </w:rPr>
        <w:t xml:space="preserve"> (till Nov-1</w:t>
      </w:r>
      <w:r w:rsidR="00810F20">
        <w:rPr>
          <w:rFonts w:ascii="Calibri" w:hAnsi="Calibri" w:cs="Arial"/>
          <w:bCs/>
          <w:sz w:val="23"/>
          <w:szCs w:val="23"/>
        </w:rPr>
        <w:t>9</w:t>
      </w:r>
      <w:r w:rsidRPr="002E3CB7">
        <w:rPr>
          <w:rFonts w:ascii="Calibri" w:hAnsi="Calibri" w:cs="Arial"/>
          <w:bCs/>
          <w:sz w:val="23"/>
          <w:szCs w:val="23"/>
        </w:rPr>
        <w:t>) is appended below</w:t>
      </w:r>
      <w:r w:rsidR="007A3BA5" w:rsidRPr="002E3CB7">
        <w:rPr>
          <w:rFonts w:ascii="Calibri" w:hAnsi="Calibri" w:cs="Arial"/>
          <w:bCs/>
          <w:sz w:val="23"/>
          <w:szCs w:val="23"/>
        </w:rPr>
        <w:t>.</w:t>
      </w:r>
    </w:p>
    <w:tbl>
      <w:tblPr>
        <w:tblW w:w="11539" w:type="dxa"/>
        <w:tblInd w:w="-1026" w:type="dxa"/>
        <w:tblLook w:val="04A0"/>
      </w:tblPr>
      <w:tblGrid>
        <w:gridCol w:w="2694"/>
        <w:gridCol w:w="966"/>
        <w:gridCol w:w="944"/>
        <w:gridCol w:w="986"/>
        <w:gridCol w:w="985"/>
        <w:gridCol w:w="944"/>
        <w:gridCol w:w="986"/>
        <w:gridCol w:w="985"/>
        <w:gridCol w:w="986"/>
        <w:gridCol w:w="1063"/>
      </w:tblGrid>
      <w:tr w:rsidR="00B51C06" w:rsidRPr="00B51C06" w:rsidTr="001A2AD2">
        <w:trPr>
          <w:trHeight w:val="313"/>
        </w:trPr>
        <w:tc>
          <w:tcPr>
            <w:tcW w:w="7519" w:type="dxa"/>
            <w:gridSpan w:val="6"/>
            <w:tcBorders>
              <w:top w:val="nil"/>
              <w:left w:val="nil"/>
              <w:bottom w:val="single" w:sz="8" w:space="0" w:color="auto"/>
              <w:right w:val="nil"/>
            </w:tcBorders>
            <w:shd w:val="clear" w:color="auto" w:fill="auto"/>
            <w:noWrap/>
            <w:vAlign w:val="bottom"/>
            <w:hideMark/>
          </w:tcPr>
          <w:p w:rsidR="00B51C06" w:rsidRPr="00B51C06" w:rsidRDefault="00B51C06" w:rsidP="00B51C06">
            <w:pPr>
              <w:rPr>
                <w:rFonts w:ascii="Arial" w:hAnsi="Arial" w:cs="Arial"/>
                <w:lang w:val="en-IN" w:eastAsia="en-IN"/>
              </w:rPr>
            </w:pPr>
            <w:r w:rsidRPr="00B51C06">
              <w:rPr>
                <w:rFonts w:ascii="Arial" w:hAnsi="Arial" w:cs="Arial"/>
                <w:lang w:val="en-IN" w:eastAsia="en-IN"/>
              </w:rPr>
              <w:t xml:space="preserve">Component wise Employee Cost from Apr-19 to Nov-19 </w:t>
            </w:r>
          </w:p>
        </w:tc>
        <w:tc>
          <w:tcPr>
            <w:tcW w:w="986" w:type="dxa"/>
            <w:tcBorders>
              <w:top w:val="nil"/>
              <w:left w:val="nil"/>
              <w:bottom w:val="nil"/>
              <w:right w:val="nil"/>
            </w:tcBorders>
            <w:shd w:val="clear" w:color="auto" w:fill="auto"/>
            <w:noWrap/>
            <w:vAlign w:val="bottom"/>
            <w:hideMark/>
          </w:tcPr>
          <w:p w:rsidR="00B51C06" w:rsidRPr="00B51C06" w:rsidRDefault="00B51C06" w:rsidP="00B51C06">
            <w:pPr>
              <w:rPr>
                <w:rFonts w:ascii="Calibri" w:hAnsi="Calibri" w:cs="Arial"/>
                <w:sz w:val="22"/>
                <w:szCs w:val="22"/>
                <w:lang w:val="en-IN" w:eastAsia="en-IN"/>
              </w:rPr>
            </w:pPr>
          </w:p>
        </w:tc>
        <w:tc>
          <w:tcPr>
            <w:tcW w:w="1971" w:type="dxa"/>
            <w:gridSpan w:val="2"/>
            <w:tcBorders>
              <w:top w:val="nil"/>
              <w:left w:val="nil"/>
              <w:bottom w:val="single" w:sz="8" w:space="0" w:color="auto"/>
              <w:right w:val="nil"/>
            </w:tcBorders>
            <w:shd w:val="clear" w:color="auto" w:fill="auto"/>
            <w:noWrap/>
            <w:vAlign w:val="bottom"/>
            <w:hideMark/>
          </w:tcPr>
          <w:p w:rsidR="00B51C06" w:rsidRPr="00B51C06" w:rsidRDefault="00B51C06" w:rsidP="00B51C06">
            <w:pPr>
              <w:rPr>
                <w:rFonts w:ascii="Arial" w:hAnsi="Arial" w:cs="Arial"/>
                <w:lang w:val="en-IN" w:eastAsia="en-IN"/>
              </w:rPr>
            </w:pPr>
            <w:r w:rsidRPr="00B51C06">
              <w:rPr>
                <w:rFonts w:ascii="Arial" w:hAnsi="Arial" w:cs="Arial"/>
                <w:lang w:val="en-IN" w:eastAsia="en-IN"/>
              </w:rPr>
              <w:t>(</w:t>
            </w:r>
            <w:r w:rsidRPr="00B51C06">
              <w:rPr>
                <w:rFonts w:ascii="Arial" w:hAnsi="Arial" w:cs="Arial"/>
                <w:b/>
                <w:bCs/>
                <w:lang w:val="en-IN" w:eastAsia="en-IN"/>
              </w:rPr>
              <w:t>Rs in Lakh</w:t>
            </w:r>
            <w:r w:rsidRPr="00B51C06">
              <w:rPr>
                <w:rFonts w:ascii="Arial" w:hAnsi="Arial" w:cs="Arial"/>
                <w:lang w:val="en-IN" w:eastAsia="en-IN"/>
              </w:rPr>
              <w:t>)</w:t>
            </w:r>
          </w:p>
        </w:tc>
        <w:tc>
          <w:tcPr>
            <w:tcW w:w="1063" w:type="dxa"/>
            <w:tcBorders>
              <w:top w:val="nil"/>
              <w:left w:val="nil"/>
              <w:bottom w:val="nil"/>
              <w:right w:val="nil"/>
            </w:tcBorders>
            <w:shd w:val="clear" w:color="auto" w:fill="auto"/>
            <w:noWrap/>
            <w:vAlign w:val="bottom"/>
            <w:hideMark/>
          </w:tcPr>
          <w:p w:rsidR="00B51C06" w:rsidRPr="00B51C06" w:rsidRDefault="00B51C06" w:rsidP="00B51C06">
            <w:pPr>
              <w:rPr>
                <w:rFonts w:ascii="Calibri" w:hAnsi="Calibri" w:cs="Arial"/>
                <w:sz w:val="22"/>
                <w:szCs w:val="22"/>
                <w:lang w:val="en-IN" w:eastAsia="en-IN"/>
              </w:rPr>
            </w:pPr>
          </w:p>
        </w:tc>
      </w:tr>
      <w:tr w:rsidR="001A2AD2" w:rsidRPr="00B51C06" w:rsidTr="001A2AD2">
        <w:trPr>
          <w:trHeight w:val="521"/>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B51C06" w:rsidRPr="00B51C06" w:rsidRDefault="00B51C06" w:rsidP="00B51C06">
            <w:pPr>
              <w:rPr>
                <w:rFonts w:ascii="Arial" w:hAnsi="Arial" w:cs="Arial"/>
                <w:b/>
                <w:bCs/>
                <w:lang w:val="en-IN" w:eastAsia="en-IN"/>
              </w:rPr>
            </w:pPr>
            <w:r w:rsidRPr="00B51C06">
              <w:rPr>
                <w:rFonts w:ascii="Arial" w:hAnsi="Arial" w:cs="Arial"/>
                <w:b/>
                <w:bCs/>
                <w:lang w:val="en-IN" w:eastAsia="en-IN"/>
              </w:rPr>
              <w:t>Particulars</w:t>
            </w:r>
          </w:p>
        </w:tc>
        <w:tc>
          <w:tcPr>
            <w:tcW w:w="966" w:type="dxa"/>
            <w:tcBorders>
              <w:top w:val="nil"/>
              <w:left w:val="nil"/>
              <w:bottom w:val="single" w:sz="8" w:space="0" w:color="auto"/>
              <w:right w:val="single" w:sz="8" w:space="0" w:color="auto"/>
            </w:tcBorders>
            <w:shd w:val="clear" w:color="auto" w:fill="auto"/>
            <w:noWrap/>
            <w:vAlign w:val="bottom"/>
            <w:hideMark/>
          </w:tcPr>
          <w:p w:rsidR="00B51C06" w:rsidRPr="00B51C06" w:rsidRDefault="00B51C06" w:rsidP="00B51C06">
            <w:pPr>
              <w:jc w:val="right"/>
              <w:rPr>
                <w:rFonts w:ascii="Arial" w:hAnsi="Arial" w:cs="Arial"/>
                <w:b/>
                <w:bCs/>
                <w:lang w:val="en-IN" w:eastAsia="en-IN"/>
              </w:rPr>
            </w:pPr>
            <w:r w:rsidRPr="00B51C06">
              <w:rPr>
                <w:rFonts w:ascii="Arial" w:hAnsi="Arial" w:cs="Arial"/>
                <w:b/>
                <w:bCs/>
                <w:lang w:val="en-IN" w:eastAsia="en-IN"/>
              </w:rPr>
              <w:t>Apr-19</w:t>
            </w:r>
          </w:p>
        </w:tc>
        <w:tc>
          <w:tcPr>
            <w:tcW w:w="944" w:type="dxa"/>
            <w:tcBorders>
              <w:top w:val="nil"/>
              <w:left w:val="nil"/>
              <w:bottom w:val="single" w:sz="8" w:space="0" w:color="auto"/>
              <w:right w:val="single" w:sz="8" w:space="0" w:color="auto"/>
            </w:tcBorders>
            <w:shd w:val="clear" w:color="auto" w:fill="auto"/>
            <w:noWrap/>
            <w:vAlign w:val="bottom"/>
            <w:hideMark/>
          </w:tcPr>
          <w:p w:rsidR="00B51C06" w:rsidRPr="00B51C06" w:rsidRDefault="00B51C06" w:rsidP="00B51C06">
            <w:pPr>
              <w:jc w:val="right"/>
              <w:rPr>
                <w:rFonts w:ascii="Arial" w:hAnsi="Arial" w:cs="Arial"/>
                <w:b/>
                <w:bCs/>
                <w:lang w:val="en-IN" w:eastAsia="en-IN"/>
              </w:rPr>
            </w:pPr>
            <w:r w:rsidRPr="00B51C06">
              <w:rPr>
                <w:rFonts w:ascii="Arial" w:hAnsi="Arial" w:cs="Arial"/>
                <w:b/>
                <w:bCs/>
                <w:lang w:val="en-IN" w:eastAsia="en-IN"/>
              </w:rPr>
              <w:t>May-19</w:t>
            </w:r>
          </w:p>
        </w:tc>
        <w:tc>
          <w:tcPr>
            <w:tcW w:w="986" w:type="dxa"/>
            <w:tcBorders>
              <w:top w:val="nil"/>
              <w:left w:val="nil"/>
              <w:bottom w:val="single" w:sz="8" w:space="0" w:color="auto"/>
              <w:right w:val="single" w:sz="8" w:space="0" w:color="auto"/>
            </w:tcBorders>
            <w:shd w:val="clear" w:color="auto" w:fill="auto"/>
            <w:noWrap/>
            <w:vAlign w:val="bottom"/>
            <w:hideMark/>
          </w:tcPr>
          <w:p w:rsidR="00B51C06" w:rsidRPr="00B51C06" w:rsidRDefault="00B51C06" w:rsidP="00B51C06">
            <w:pPr>
              <w:jc w:val="right"/>
              <w:rPr>
                <w:rFonts w:ascii="Arial" w:hAnsi="Arial" w:cs="Arial"/>
                <w:b/>
                <w:bCs/>
                <w:lang w:val="en-IN" w:eastAsia="en-IN"/>
              </w:rPr>
            </w:pPr>
            <w:r w:rsidRPr="00B51C06">
              <w:rPr>
                <w:rFonts w:ascii="Arial" w:hAnsi="Arial" w:cs="Arial"/>
                <w:b/>
                <w:bCs/>
                <w:lang w:val="en-IN" w:eastAsia="en-IN"/>
              </w:rPr>
              <w:t>Jun-19</w:t>
            </w:r>
          </w:p>
        </w:tc>
        <w:tc>
          <w:tcPr>
            <w:tcW w:w="985" w:type="dxa"/>
            <w:tcBorders>
              <w:top w:val="nil"/>
              <w:left w:val="nil"/>
              <w:bottom w:val="single" w:sz="8" w:space="0" w:color="auto"/>
              <w:right w:val="single" w:sz="8" w:space="0" w:color="auto"/>
            </w:tcBorders>
            <w:shd w:val="clear" w:color="auto" w:fill="auto"/>
            <w:noWrap/>
            <w:vAlign w:val="bottom"/>
            <w:hideMark/>
          </w:tcPr>
          <w:p w:rsidR="00B51C06" w:rsidRPr="00B51C06" w:rsidRDefault="00B51C06" w:rsidP="00B51C06">
            <w:pPr>
              <w:jc w:val="right"/>
              <w:rPr>
                <w:rFonts w:ascii="Arial" w:hAnsi="Arial" w:cs="Arial"/>
                <w:b/>
                <w:bCs/>
                <w:lang w:val="en-IN" w:eastAsia="en-IN"/>
              </w:rPr>
            </w:pPr>
            <w:r w:rsidRPr="00B51C06">
              <w:rPr>
                <w:rFonts w:ascii="Arial" w:hAnsi="Arial" w:cs="Arial"/>
                <w:b/>
                <w:bCs/>
                <w:lang w:val="en-IN" w:eastAsia="en-IN"/>
              </w:rPr>
              <w:t>Jul-19</w:t>
            </w:r>
          </w:p>
        </w:tc>
        <w:tc>
          <w:tcPr>
            <w:tcW w:w="944" w:type="dxa"/>
            <w:tcBorders>
              <w:top w:val="nil"/>
              <w:left w:val="nil"/>
              <w:bottom w:val="single" w:sz="8" w:space="0" w:color="auto"/>
              <w:right w:val="single" w:sz="8" w:space="0" w:color="auto"/>
            </w:tcBorders>
            <w:shd w:val="clear" w:color="auto" w:fill="auto"/>
            <w:noWrap/>
            <w:vAlign w:val="bottom"/>
            <w:hideMark/>
          </w:tcPr>
          <w:p w:rsidR="00B51C06" w:rsidRPr="00B51C06" w:rsidRDefault="00B51C06" w:rsidP="00B51C06">
            <w:pPr>
              <w:jc w:val="right"/>
              <w:rPr>
                <w:rFonts w:ascii="Arial" w:hAnsi="Arial" w:cs="Arial"/>
                <w:b/>
                <w:bCs/>
                <w:lang w:val="en-IN" w:eastAsia="en-IN"/>
              </w:rPr>
            </w:pPr>
            <w:r w:rsidRPr="00B51C06">
              <w:rPr>
                <w:rFonts w:ascii="Arial" w:hAnsi="Arial" w:cs="Arial"/>
                <w:b/>
                <w:bCs/>
                <w:lang w:val="en-IN" w:eastAsia="en-IN"/>
              </w:rPr>
              <w:t>Aug-19</w:t>
            </w:r>
          </w:p>
        </w:tc>
        <w:tc>
          <w:tcPr>
            <w:tcW w:w="986" w:type="dxa"/>
            <w:tcBorders>
              <w:top w:val="single" w:sz="8" w:space="0" w:color="auto"/>
              <w:left w:val="nil"/>
              <w:bottom w:val="single" w:sz="8" w:space="0" w:color="auto"/>
              <w:right w:val="single" w:sz="8" w:space="0" w:color="auto"/>
            </w:tcBorders>
            <w:shd w:val="clear" w:color="auto" w:fill="auto"/>
            <w:noWrap/>
            <w:vAlign w:val="bottom"/>
            <w:hideMark/>
          </w:tcPr>
          <w:p w:rsidR="00B51C06" w:rsidRPr="00B51C06" w:rsidRDefault="00B51C06" w:rsidP="00B51C06">
            <w:pPr>
              <w:jc w:val="right"/>
              <w:rPr>
                <w:rFonts w:ascii="Arial" w:hAnsi="Arial" w:cs="Arial"/>
                <w:b/>
                <w:bCs/>
                <w:lang w:val="en-IN" w:eastAsia="en-IN"/>
              </w:rPr>
            </w:pPr>
            <w:r w:rsidRPr="00B51C06">
              <w:rPr>
                <w:rFonts w:ascii="Arial" w:hAnsi="Arial" w:cs="Arial"/>
                <w:b/>
                <w:bCs/>
                <w:lang w:val="en-IN" w:eastAsia="en-IN"/>
              </w:rPr>
              <w:t>Sep-19</w:t>
            </w:r>
          </w:p>
        </w:tc>
        <w:tc>
          <w:tcPr>
            <w:tcW w:w="985" w:type="dxa"/>
            <w:tcBorders>
              <w:top w:val="nil"/>
              <w:left w:val="nil"/>
              <w:bottom w:val="single" w:sz="8" w:space="0" w:color="auto"/>
              <w:right w:val="single" w:sz="8" w:space="0" w:color="auto"/>
            </w:tcBorders>
            <w:shd w:val="clear" w:color="auto" w:fill="auto"/>
            <w:noWrap/>
            <w:vAlign w:val="bottom"/>
            <w:hideMark/>
          </w:tcPr>
          <w:p w:rsidR="00B51C06" w:rsidRPr="00B51C06" w:rsidRDefault="00B51C06" w:rsidP="00B51C06">
            <w:pPr>
              <w:jc w:val="right"/>
              <w:rPr>
                <w:rFonts w:ascii="Arial" w:hAnsi="Arial" w:cs="Arial"/>
                <w:b/>
                <w:bCs/>
                <w:lang w:val="en-IN" w:eastAsia="en-IN"/>
              </w:rPr>
            </w:pPr>
            <w:r w:rsidRPr="00B51C06">
              <w:rPr>
                <w:rFonts w:ascii="Arial" w:hAnsi="Arial" w:cs="Arial"/>
                <w:b/>
                <w:bCs/>
                <w:lang w:val="en-IN" w:eastAsia="en-IN"/>
              </w:rPr>
              <w:t>Oct-19</w:t>
            </w:r>
          </w:p>
        </w:tc>
        <w:tc>
          <w:tcPr>
            <w:tcW w:w="986" w:type="dxa"/>
            <w:tcBorders>
              <w:top w:val="nil"/>
              <w:left w:val="nil"/>
              <w:bottom w:val="single" w:sz="8" w:space="0" w:color="auto"/>
              <w:right w:val="single" w:sz="8" w:space="0" w:color="auto"/>
            </w:tcBorders>
            <w:shd w:val="clear" w:color="auto" w:fill="auto"/>
            <w:noWrap/>
            <w:vAlign w:val="bottom"/>
            <w:hideMark/>
          </w:tcPr>
          <w:p w:rsidR="00B51C06" w:rsidRPr="00B51C06" w:rsidRDefault="00B51C06" w:rsidP="00B51C06">
            <w:pPr>
              <w:jc w:val="right"/>
              <w:rPr>
                <w:rFonts w:ascii="Arial" w:hAnsi="Arial" w:cs="Arial"/>
                <w:b/>
                <w:bCs/>
                <w:lang w:val="en-IN" w:eastAsia="en-IN"/>
              </w:rPr>
            </w:pPr>
            <w:r w:rsidRPr="00B51C06">
              <w:rPr>
                <w:rFonts w:ascii="Arial" w:hAnsi="Arial" w:cs="Arial"/>
                <w:b/>
                <w:bCs/>
                <w:lang w:val="en-IN" w:eastAsia="en-IN"/>
              </w:rPr>
              <w:t>Nov-19</w:t>
            </w:r>
          </w:p>
        </w:tc>
        <w:tc>
          <w:tcPr>
            <w:tcW w:w="1063" w:type="dxa"/>
            <w:tcBorders>
              <w:top w:val="single" w:sz="8" w:space="0" w:color="auto"/>
              <w:left w:val="nil"/>
              <w:bottom w:val="single" w:sz="8" w:space="0" w:color="auto"/>
              <w:right w:val="single" w:sz="8" w:space="0" w:color="auto"/>
            </w:tcBorders>
            <w:shd w:val="clear" w:color="auto" w:fill="auto"/>
            <w:vAlign w:val="bottom"/>
            <w:hideMark/>
          </w:tcPr>
          <w:p w:rsidR="00B51C06" w:rsidRPr="00B51C06" w:rsidRDefault="00B51C06" w:rsidP="00B51C06">
            <w:pPr>
              <w:jc w:val="center"/>
              <w:rPr>
                <w:rFonts w:ascii="Arial" w:hAnsi="Arial" w:cs="Arial"/>
                <w:b/>
                <w:bCs/>
                <w:lang w:val="en-IN" w:eastAsia="en-IN"/>
              </w:rPr>
            </w:pPr>
            <w:r w:rsidRPr="00B51C06">
              <w:rPr>
                <w:rFonts w:ascii="Arial" w:hAnsi="Arial" w:cs="Arial"/>
                <w:b/>
                <w:bCs/>
                <w:lang w:val="en-IN" w:eastAsia="en-IN"/>
              </w:rPr>
              <w:t>Total (till Nov-19)</w:t>
            </w:r>
          </w:p>
        </w:tc>
      </w:tr>
      <w:tr w:rsidR="00AB4FEC" w:rsidRPr="00B51C06" w:rsidTr="001A2AD2">
        <w:trPr>
          <w:trHeight w:val="268"/>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Pay</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1010.42</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1023.91</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1027.48</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1012.07</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998.17</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1008.22</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1012.67</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1001.02</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8093.96</w:t>
            </w:r>
          </w:p>
        </w:tc>
      </w:tr>
      <w:tr w:rsidR="00AB4FEC" w:rsidRPr="00B51C06" w:rsidTr="001A2AD2">
        <w:trPr>
          <w:trHeight w:val="268"/>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Dearness Allowance</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126.46</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121.66</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128.36</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118.08</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116.93</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112.68</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112.98</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112.29</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949.44</w:t>
            </w:r>
          </w:p>
        </w:tc>
      </w:tr>
      <w:tr w:rsidR="00AB4FEC" w:rsidRPr="00B51C06" w:rsidTr="001A2AD2">
        <w:trPr>
          <w:trHeight w:val="268"/>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HRA</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145.73</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146.5</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146.75</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140.11</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142.85</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139.27</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144.34</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137.79</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1143.34</w:t>
            </w:r>
          </w:p>
        </w:tc>
      </w:tr>
      <w:tr w:rsidR="00AB4FEC" w:rsidRPr="00B51C06" w:rsidTr="001A2AD2">
        <w:trPr>
          <w:trHeight w:val="268"/>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Medical Allowance</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40.85</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41.95</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41.62</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45.79</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40.54</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45.27</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40.68</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44.2</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340.9</w:t>
            </w:r>
          </w:p>
        </w:tc>
      </w:tr>
      <w:tr w:rsidR="00AB4FEC" w:rsidRPr="00B51C06" w:rsidTr="001A2AD2">
        <w:trPr>
          <w:trHeight w:val="268"/>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Other allowance</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23.28</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23.18</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23.23</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23.35</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22.69</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23.51</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24.59</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22.61</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186.44</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 xml:space="preserve">Payment to </w:t>
            </w:r>
            <w:r>
              <w:rPr>
                <w:rFonts w:ascii="Arial" w:hAnsi="Arial" w:cs="Arial"/>
                <w:b/>
                <w:bCs/>
                <w:sz w:val="22"/>
                <w:szCs w:val="22"/>
              </w:rPr>
              <w:t>outsourced Employees</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384.92</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352.13</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368.75</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361.05</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368.45</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388.09</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378.13</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372.32</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2973.84</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7</w:t>
            </w:r>
            <w:r>
              <w:rPr>
                <w:rFonts w:ascii="Arial" w:hAnsi="Arial" w:cs="Arial"/>
                <w:vertAlign w:val="superscript"/>
              </w:rPr>
              <w:t>th</w:t>
            </w:r>
            <w:r>
              <w:rPr>
                <w:rFonts w:ascii="Arial" w:hAnsi="Arial" w:cs="Arial"/>
              </w:rPr>
              <w:t xml:space="preserve"> Pay Arrear of Regular Staff</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1043.71</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530.13</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536.24</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2110.08</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Total</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1731.66</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1709.33</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1736.19</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2744.16</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2219.76</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1717.04</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2249.63</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1690.23</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15798.00</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Pension &amp; Arrear Pension</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726.01</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711.94</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754.61</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831.4</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887.48</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757.25</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897.44</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910.84</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6476.97</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Gratuity</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1.41</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0.18</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14.95</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109.98</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191.92</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153.74</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242.8</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459.49</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1174.47</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Leave Encashment</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193.14</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108.02</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105.9</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224.61</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94.57</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257.9</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984.14</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lang w:val="en-IN"/>
              </w:rPr>
              <w:t>Transferred to Provident Fund</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220.20</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sz w:val="22"/>
                <w:szCs w:val="22"/>
              </w:rPr>
            </w:pPr>
            <w:r>
              <w:rPr>
                <w:rFonts w:ascii="Calibri" w:hAnsi="Calibri" w:cs="Calibri"/>
                <w:sz w:val="22"/>
                <w:szCs w:val="22"/>
              </w:rPr>
              <w:t>217.20</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220.20</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352.05</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452.35</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sz w:val="22"/>
                <w:szCs w:val="22"/>
              </w:rPr>
            </w:pPr>
            <w:r>
              <w:rPr>
                <w:rFonts w:ascii="Calibri" w:hAnsi="Calibri" w:cs="Calibri"/>
                <w:sz w:val="22"/>
                <w:szCs w:val="22"/>
              </w:rPr>
              <w:t>398.52</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298.36</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rPr>
            </w:pPr>
            <w:r>
              <w:rPr>
                <w:rFonts w:ascii="Arial" w:hAnsi="Arial" w:cs="Arial"/>
              </w:rPr>
              <w:t>238.07</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2396.95</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rPr>
                <w:rFonts w:ascii="Arial" w:hAnsi="Arial" w:cs="Arial"/>
              </w:rPr>
            </w:pPr>
            <w:r>
              <w:rPr>
                <w:rFonts w:ascii="Arial" w:hAnsi="Arial" w:cs="Arial"/>
              </w:rPr>
              <w:t>7</w:t>
            </w:r>
            <w:r>
              <w:rPr>
                <w:rFonts w:ascii="Arial" w:hAnsi="Arial" w:cs="Arial"/>
                <w:vertAlign w:val="superscript"/>
              </w:rPr>
              <w:t>th</w:t>
            </w:r>
            <w:r>
              <w:rPr>
                <w:rFonts w:ascii="Arial" w:hAnsi="Arial" w:cs="Arial"/>
              </w:rPr>
              <w:t xml:space="preserve"> Pay arrear to pensioner</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665.85</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621.14</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624.76</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color w:val="000000"/>
                <w:sz w:val="22"/>
                <w:szCs w:val="22"/>
              </w:rPr>
            </w:pPr>
            <w:r>
              <w:rPr>
                <w:rFonts w:ascii="Calibri" w:hAnsi="Calibri" w:cs="Calibri"/>
                <w:color w:val="000000"/>
                <w:sz w:val="22"/>
                <w:szCs w:val="22"/>
              </w:rPr>
              <w:t>623.96</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rPr>
                <w:rFonts w:ascii="Calibri" w:hAnsi="Calibri" w:cs="Calibri"/>
                <w:sz w:val="22"/>
                <w:szCs w:val="22"/>
              </w:rPr>
            </w:pPr>
            <w:r>
              <w:rPr>
                <w:rFonts w:ascii="Calibri" w:hAnsi="Calibri" w:cs="Calibri"/>
                <w:sz w:val="22"/>
                <w:szCs w:val="22"/>
              </w:rPr>
              <w:t> </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2535.71</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Terminal Dues</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1140.76</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929.32</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1763.63</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2020.47</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2381.12</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1933.47</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1533.17</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1866.3</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13568.24</w:t>
            </w:r>
          </w:p>
        </w:tc>
      </w:tr>
      <w:tr w:rsidR="00AB4FEC" w:rsidRPr="00B51C06" w:rsidTr="001A2AD2">
        <w:trPr>
          <w:trHeight w:val="313"/>
        </w:trPr>
        <w:tc>
          <w:tcPr>
            <w:tcW w:w="2694" w:type="dxa"/>
            <w:tcBorders>
              <w:top w:val="nil"/>
              <w:left w:val="single" w:sz="8" w:space="0" w:color="auto"/>
              <w:bottom w:val="single" w:sz="8" w:space="0" w:color="auto"/>
              <w:right w:val="single" w:sz="8" w:space="0" w:color="auto"/>
            </w:tcBorders>
            <w:shd w:val="clear" w:color="auto" w:fill="auto"/>
            <w:noWrap/>
            <w:vAlign w:val="bottom"/>
            <w:hideMark/>
          </w:tcPr>
          <w:p w:rsidR="00AB4FEC" w:rsidRDefault="00AB4FEC">
            <w:pPr>
              <w:jc w:val="right"/>
              <w:rPr>
                <w:rFonts w:ascii="Arial" w:hAnsi="Arial" w:cs="Arial"/>
                <w:b/>
                <w:bCs/>
              </w:rPr>
            </w:pPr>
            <w:r>
              <w:rPr>
                <w:rFonts w:ascii="Arial" w:hAnsi="Arial" w:cs="Arial"/>
                <w:b/>
                <w:bCs/>
              </w:rPr>
              <w:t>Grand Total</w:t>
            </w:r>
          </w:p>
        </w:tc>
        <w:tc>
          <w:tcPr>
            <w:tcW w:w="96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2872.42</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2638.65</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3499.82</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4764.63</w:t>
            </w:r>
          </w:p>
        </w:tc>
        <w:tc>
          <w:tcPr>
            <w:tcW w:w="944"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4600.88</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3650.51</w:t>
            </w:r>
          </w:p>
        </w:tc>
        <w:tc>
          <w:tcPr>
            <w:tcW w:w="985"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3782.8</w:t>
            </w:r>
          </w:p>
        </w:tc>
        <w:tc>
          <w:tcPr>
            <w:tcW w:w="986"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3556.53</w:t>
            </w:r>
          </w:p>
        </w:tc>
        <w:tc>
          <w:tcPr>
            <w:tcW w:w="1063" w:type="dxa"/>
            <w:tcBorders>
              <w:top w:val="nil"/>
              <w:left w:val="nil"/>
              <w:bottom w:val="single" w:sz="8" w:space="0" w:color="auto"/>
              <w:right w:val="single" w:sz="8" w:space="0" w:color="auto"/>
            </w:tcBorders>
            <w:shd w:val="clear" w:color="auto" w:fill="auto"/>
            <w:noWrap/>
            <w:vAlign w:val="bottom"/>
            <w:hideMark/>
          </w:tcPr>
          <w:p w:rsidR="00AB4FEC" w:rsidRDefault="00AB4FEC">
            <w:pPr>
              <w:jc w:val="right"/>
              <w:rPr>
                <w:rFonts w:ascii="Calibri" w:hAnsi="Calibri" w:cs="Calibri"/>
                <w:b/>
                <w:bCs/>
                <w:color w:val="000000"/>
                <w:sz w:val="22"/>
                <w:szCs w:val="22"/>
              </w:rPr>
            </w:pPr>
            <w:r>
              <w:rPr>
                <w:rFonts w:ascii="Calibri" w:hAnsi="Calibri" w:cs="Calibri"/>
                <w:b/>
                <w:bCs/>
                <w:color w:val="000000"/>
                <w:sz w:val="22"/>
                <w:szCs w:val="22"/>
              </w:rPr>
              <w:t>29366.24</w:t>
            </w:r>
          </w:p>
        </w:tc>
      </w:tr>
    </w:tbl>
    <w:p w:rsidR="00B51C06" w:rsidRDefault="001A2AD2" w:rsidP="00C47E55">
      <w:pPr>
        <w:autoSpaceDE w:val="0"/>
        <w:autoSpaceDN w:val="0"/>
        <w:adjustRightInd w:val="0"/>
        <w:spacing w:line="360" w:lineRule="auto"/>
        <w:jc w:val="both"/>
        <w:rPr>
          <w:rFonts w:ascii="Calibri" w:hAnsi="Calibri" w:cs="Arial"/>
          <w:bCs/>
          <w:sz w:val="23"/>
          <w:szCs w:val="23"/>
        </w:rPr>
      </w:pPr>
      <w:r>
        <w:rPr>
          <w:rFonts w:ascii="Calibri" w:hAnsi="Calibri" w:cs="Arial"/>
          <w:bCs/>
          <w:sz w:val="23"/>
          <w:szCs w:val="23"/>
        </w:rPr>
        <w:t>7</w:t>
      </w:r>
      <w:r w:rsidRPr="001A2AD2">
        <w:rPr>
          <w:rFonts w:ascii="Calibri" w:hAnsi="Calibri" w:cs="Arial"/>
          <w:bCs/>
          <w:sz w:val="23"/>
          <w:szCs w:val="23"/>
          <w:vertAlign w:val="superscript"/>
        </w:rPr>
        <w:t>th</w:t>
      </w:r>
      <w:r>
        <w:rPr>
          <w:rFonts w:ascii="Calibri" w:hAnsi="Calibri" w:cs="Arial"/>
          <w:bCs/>
          <w:sz w:val="23"/>
          <w:szCs w:val="23"/>
        </w:rPr>
        <w:t xml:space="preserve"> Pay arrear of regular employee is after deduction of PF.</w:t>
      </w:r>
    </w:p>
    <w:p w:rsidR="00B51C06" w:rsidRDefault="00B51C06" w:rsidP="00C47E55">
      <w:pPr>
        <w:autoSpaceDE w:val="0"/>
        <w:autoSpaceDN w:val="0"/>
        <w:adjustRightInd w:val="0"/>
        <w:spacing w:line="360" w:lineRule="auto"/>
        <w:jc w:val="both"/>
        <w:rPr>
          <w:rFonts w:ascii="Calibri" w:hAnsi="Calibri" w:cs="Arial"/>
          <w:bCs/>
          <w:sz w:val="23"/>
          <w:szCs w:val="23"/>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 xml:space="preserve">Reply to Query No. </w:t>
      </w:r>
      <w:r w:rsidR="002A77A8">
        <w:rPr>
          <w:rFonts w:ascii="Calibri" w:hAnsi="Calibri"/>
          <w:b/>
          <w:sz w:val="24"/>
          <w:szCs w:val="24"/>
        </w:rPr>
        <w:t>2</w:t>
      </w:r>
    </w:p>
    <w:p w:rsidR="00961C18" w:rsidRPr="002E3CB7" w:rsidRDefault="00C47E55" w:rsidP="00C47E55">
      <w:pPr>
        <w:autoSpaceDE w:val="0"/>
        <w:autoSpaceDN w:val="0"/>
        <w:adjustRightInd w:val="0"/>
        <w:spacing w:line="360" w:lineRule="auto"/>
        <w:jc w:val="both"/>
        <w:rPr>
          <w:rFonts w:ascii="Calibri" w:hAnsi="Calibri" w:cs="Arial"/>
          <w:sz w:val="22"/>
          <w:szCs w:val="24"/>
        </w:rPr>
      </w:pPr>
      <w:r w:rsidRPr="002E3CB7">
        <w:rPr>
          <w:rFonts w:ascii="Calibri" w:hAnsi="Calibri" w:cs="Arial"/>
          <w:sz w:val="22"/>
          <w:szCs w:val="24"/>
        </w:rPr>
        <w:t xml:space="preserve">The recruitment shown </w:t>
      </w:r>
      <w:r w:rsidR="00810F20">
        <w:rPr>
          <w:rFonts w:ascii="Calibri" w:hAnsi="Calibri" w:cs="Arial"/>
          <w:sz w:val="22"/>
          <w:szCs w:val="24"/>
        </w:rPr>
        <w:t xml:space="preserve">881 </w:t>
      </w:r>
      <w:r w:rsidRPr="002E3CB7">
        <w:rPr>
          <w:rFonts w:ascii="Calibri" w:hAnsi="Calibri" w:cs="Arial"/>
          <w:sz w:val="22"/>
          <w:szCs w:val="24"/>
        </w:rPr>
        <w:t xml:space="preserve">during the </w:t>
      </w:r>
      <w:r w:rsidR="00810F20">
        <w:rPr>
          <w:rFonts w:ascii="Calibri" w:hAnsi="Calibri" w:cs="Arial"/>
          <w:sz w:val="22"/>
          <w:szCs w:val="24"/>
        </w:rPr>
        <w:t>current</w:t>
      </w:r>
      <w:r w:rsidRPr="002E3CB7">
        <w:rPr>
          <w:rFonts w:ascii="Calibri" w:hAnsi="Calibri" w:cs="Arial"/>
          <w:sz w:val="22"/>
          <w:szCs w:val="24"/>
        </w:rPr>
        <w:t xml:space="preserve"> year</w:t>
      </w:r>
      <w:r w:rsidR="00220E76">
        <w:rPr>
          <w:rFonts w:ascii="Calibri" w:hAnsi="Calibri" w:cs="Arial"/>
          <w:sz w:val="22"/>
          <w:szCs w:val="24"/>
        </w:rPr>
        <w:t xml:space="preserve"> (FY 2019-20)</w:t>
      </w:r>
      <w:r w:rsidRPr="002E3CB7">
        <w:rPr>
          <w:rFonts w:ascii="Calibri" w:hAnsi="Calibri" w:cs="Arial"/>
          <w:sz w:val="22"/>
          <w:szCs w:val="24"/>
        </w:rPr>
        <w:t xml:space="preserve"> </w:t>
      </w:r>
      <w:r w:rsidR="00DD1812" w:rsidRPr="001A2AD2">
        <w:rPr>
          <w:rFonts w:ascii="Calibri" w:hAnsi="Calibri" w:cs="Arial"/>
          <w:sz w:val="22"/>
          <w:szCs w:val="24"/>
        </w:rPr>
        <w:t>is</w:t>
      </w:r>
      <w:r w:rsidRPr="001A2AD2">
        <w:rPr>
          <w:rFonts w:ascii="Calibri" w:hAnsi="Calibri" w:cs="Arial"/>
          <w:sz w:val="22"/>
          <w:szCs w:val="24"/>
        </w:rPr>
        <w:t xml:space="preserve"> based on the </w:t>
      </w:r>
      <w:r w:rsidR="009140F4" w:rsidRPr="001A2AD2">
        <w:rPr>
          <w:rFonts w:ascii="Calibri" w:hAnsi="Calibri" w:cs="Arial"/>
          <w:sz w:val="22"/>
          <w:szCs w:val="24"/>
        </w:rPr>
        <w:t>vacancy position</w:t>
      </w:r>
      <w:r w:rsidR="003B4607" w:rsidRPr="001A2AD2">
        <w:rPr>
          <w:rFonts w:ascii="Calibri" w:hAnsi="Calibri" w:cs="Arial"/>
          <w:sz w:val="22"/>
          <w:szCs w:val="24"/>
        </w:rPr>
        <w:t xml:space="preserve"> for which planning has been made</w:t>
      </w:r>
      <w:r w:rsidR="003B4607" w:rsidRPr="00153198">
        <w:rPr>
          <w:rFonts w:ascii="Calibri" w:hAnsi="Calibri" w:cs="Arial"/>
          <w:sz w:val="22"/>
          <w:szCs w:val="24"/>
        </w:rPr>
        <w:t xml:space="preserve">. </w:t>
      </w:r>
      <w:r w:rsidR="009140F4" w:rsidRPr="00153198">
        <w:rPr>
          <w:rFonts w:ascii="Calibri" w:hAnsi="Calibri" w:cs="Arial"/>
          <w:sz w:val="22"/>
          <w:szCs w:val="24"/>
        </w:rPr>
        <w:t xml:space="preserve">The necessity of such recruitment </w:t>
      </w:r>
      <w:r w:rsidR="00153198" w:rsidRPr="00153198">
        <w:rPr>
          <w:rFonts w:ascii="Calibri" w:hAnsi="Calibri" w:cs="Arial"/>
          <w:sz w:val="22"/>
          <w:szCs w:val="24"/>
        </w:rPr>
        <w:t xml:space="preserve">has been apprised to </w:t>
      </w:r>
      <w:r w:rsidR="009140F4" w:rsidRPr="00153198">
        <w:rPr>
          <w:rFonts w:ascii="Calibri" w:hAnsi="Calibri" w:cs="Arial"/>
          <w:sz w:val="22"/>
          <w:szCs w:val="24"/>
        </w:rPr>
        <w:t>competent authority vide letter No</w:t>
      </w:r>
      <w:r w:rsidR="007C6C70" w:rsidRPr="00153198">
        <w:rPr>
          <w:rFonts w:ascii="Calibri" w:hAnsi="Calibri" w:cs="Arial"/>
          <w:sz w:val="22"/>
          <w:szCs w:val="24"/>
        </w:rPr>
        <w:t>. 3</w:t>
      </w:r>
      <w:r w:rsidR="00153198" w:rsidRPr="00153198">
        <w:rPr>
          <w:rFonts w:ascii="Calibri" w:hAnsi="Calibri" w:cs="Arial"/>
          <w:sz w:val="22"/>
          <w:szCs w:val="24"/>
        </w:rPr>
        <w:t>602</w:t>
      </w:r>
      <w:r w:rsidR="007C6C70" w:rsidRPr="00153198">
        <w:rPr>
          <w:rFonts w:ascii="Calibri" w:hAnsi="Calibri" w:cs="Arial"/>
          <w:sz w:val="22"/>
          <w:szCs w:val="24"/>
        </w:rPr>
        <w:t xml:space="preserve"> dated </w:t>
      </w:r>
      <w:r w:rsidR="00153198" w:rsidRPr="00153198">
        <w:rPr>
          <w:rFonts w:ascii="Calibri" w:hAnsi="Calibri" w:cs="Arial"/>
          <w:sz w:val="22"/>
          <w:szCs w:val="24"/>
        </w:rPr>
        <w:t>17.07.2019</w:t>
      </w:r>
      <w:r w:rsidR="007C6C70" w:rsidRPr="00153198">
        <w:rPr>
          <w:rFonts w:ascii="Calibri" w:hAnsi="Calibri" w:cs="Arial"/>
          <w:sz w:val="22"/>
          <w:szCs w:val="24"/>
        </w:rPr>
        <w:t xml:space="preserve">. </w:t>
      </w:r>
      <w:r w:rsidR="00421B09" w:rsidRPr="00153198">
        <w:rPr>
          <w:rFonts w:ascii="Calibri" w:hAnsi="Calibri" w:cs="Arial"/>
          <w:sz w:val="22"/>
          <w:szCs w:val="24"/>
        </w:rPr>
        <w:t xml:space="preserve">Anticipating appropriate direction from competent authority the recruitment </w:t>
      </w:r>
      <w:r w:rsidR="00A1297E" w:rsidRPr="00153198">
        <w:rPr>
          <w:rFonts w:ascii="Calibri" w:hAnsi="Calibri" w:cs="Arial"/>
          <w:sz w:val="22"/>
          <w:szCs w:val="24"/>
        </w:rPr>
        <w:t xml:space="preserve">to be made has been indicated in ARR. The relevant letters </w:t>
      </w:r>
      <w:r w:rsidR="009140F4" w:rsidRPr="00153198">
        <w:rPr>
          <w:rFonts w:ascii="Calibri" w:hAnsi="Calibri" w:cs="Arial"/>
          <w:sz w:val="22"/>
          <w:szCs w:val="24"/>
        </w:rPr>
        <w:t xml:space="preserve">is enclosed herewith in </w:t>
      </w:r>
      <w:r w:rsidR="009140F4" w:rsidRPr="00153198">
        <w:rPr>
          <w:rFonts w:ascii="Calibri" w:hAnsi="Calibri" w:cs="Arial"/>
          <w:b/>
          <w:sz w:val="22"/>
          <w:szCs w:val="24"/>
        </w:rPr>
        <w:t>Annexure-IV</w:t>
      </w:r>
      <w:r w:rsidR="009140F4" w:rsidRPr="00153198">
        <w:rPr>
          <w:rFonts w:ascii="Calibri" w:hAnsi="Calibri" w:cs="Arial"/>
          <w:sz w:val="22"/>
          <w:szCs w:val="24"/>
        </w:rPr>
        <w:t xml:space="preserve"> for kind perusal of Hon’ble Commission.</w:t>
      </w:r>
      <w:r w:rsidR="00CB196A" w:rsidRPr="00153198">
        <w:rPr>
          <w:rFonts w:ascii="Calibri" w:hAnsi="Calibri" w:cs="Arial"/>
          <w:sz w:val="22"/>
          <w:szCs w:val="24"/>
        </w:rPr>
        <w:t xml:space="preserve"> Subsequent communication has</w:t>
      </w:r>
      <w:r w:rsidR="00FF15B7" w:rsidRPr="00153198">
        <w:rPr>
          <w:rFonts w:ascii="Calibri" w:hAnsi="Calibri" w:cs="Arial"/>
          <w:sz w:val="22"/>
          <w:szCs w:val="24"/>
        </w:rPr>
        <w:t xml:space="preserve"> also been made in this regard with the Administrator</w:t>
      </w:r>
      <w:r w:rsidR="00153198" w:rsidRPr="00153198">
        <w:rPr>
          <w:rFonts w:ascii="Calibri" w:hAnsi="Calibri" w:cs="Arial"/>
          <w:sz w:val="22"/>
          <w:szCs w:val="24"/>
        </w:rPr>
        <w:t xml:space="preserve"> as well as Govt during Nov-19</w:t>
      </w:r>
      <w:r w:rsidR="00DD1812" w:rsidRPr="00153198">
        <w:rPr>
          <w:rFonts w:ascii="Calibri" w:hAnsi="Calibri" w:cs="Arial"/>
          <w:sz w:val="22"/>
          <w:szCs w:val="24"/>
        </w:rPr>
        <w:t>.</w:t>
      </w:r>
    </w:p>
    <w:p w:rsidR="00FF15B7" w:rsidRDefault="00FF15B7" w:rsidP="002E3CB7">
      <w:pPr>
        <w:spacing w:line="360" w:lineRule="auto"/>
        <w:jc w:val="both"/>
        <w:rPr>
          <w:rFonts w:ascii="Calibri" w:hAnsi="Calibri"/>
          <w:b/>
          <w:sz w:val="24"/>
          <w:szCs w:val="24"/>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 xml:space="preserve">Reply to Query No. </w:t>
      </w:r>
      <w:r w:rsidR="00DD1812">
        <w:rPr>
          <w:rFonts w:ascii="Calibri" w:hAnsi="Calibri"/>
          <w:b/>
          <w:sz w:val="24"/>
          <w:szCs w:val="24"/>
        </w:rPr>
        <w:t>3</w:t>
      </w:r>
    </w:p>
    <w:p w:rsidR="00810F20" w:rsidRDefault="00810F20" w:rsidP="00810F20">
      <w:pPr>
        <w:spacing w:line="360" w:lineRule="auto"/>
        <w:jc w:val="both"/>
        <w:rPr>
          <w:rFonts w:ascii="Calibri" w:hAnsi="Calibri"/>
          <w:sz w:val="24"/>
          <w:szCs w:val="24"/>
        </w:rPr>
      </w:pPr>
      <w:r w:rsidRPr="00001E00">
        <w:rPr>
          <w:rFonts w:ascii="Calibri" w:hAnsi="Calibri"/>
          <w:sz w:val="24"/>
          <w:szCs w:val="24"/>
        </w:rPr>
        <w:t>Details of R&amp;M</w:t>
      </w:r>
      <w:r w:rsidR="008C2548">
        <w:rPr>
          <w:rFonts w:ascii="Calibri" w:hAnsi="Calibri"/>
          <w:sz w:val="24"/>
          <w:szCs w:val="24"/>
        </w:rPr>
        <w:t xml:space="preserve"> expenses month wise till Nov-19</w:t>
      </w:r>
      <w:r w:rsidRPr="00001E00">
        <w:rPr>
          <w:rFonts w:ascii="Calibri" w:hAnsi="Calibri"/>
          <w:sz w:val="24"/>
          <w:szCs w:val="24"/>
        </w:rPr>
        <w:t xml:space="preserve"> is enclosed here in </w:t>
      </w:r>
      <w:r w:rsidRPr="00001E00">
        <w:rPr>
          <w:rFonts w:ascii="Calibri" w:hAnsi="Calibri"/>
          <w:b/>
          <w:sz w:val="24"/>
          <w:szCs w:val="24"/>
        </w:rPr>
        <w:t>Annexure-V.</w:t>
      </w:r>
    </w:p>
    <w:p w:rsidR="00810F20" w:rsidRPr="002E3CB7" w:rsidRDefault="00810F20" w:rsidP="00114DF2">
      <w:pPr>
        <w:spacing w:line="360" w:lineRule="auto"/>
        <w:jc w:val="both"/>
        <w:rPr>
          <w:rFonts w:ascii="Calibri" w:hAnsi="Calibri" w:cs="Arial"/>
          <w:sz w:val="22"/>
          <w:szCs w:val="24"/>
        </w:rPr>
      </w:pPr>
    </w:p>
    <w:p w:rsidR="00174CBA" w:rsidRPr="002E3CB7" w:rsidRDefault="00174CBA" w:rsidP="00174CBA">
      <w:pPr>
        <w:spacing w:line="360" w:lineRule="auto"/>
        <w:jc w:val="both"/>
        <w:rPr>
          <w:rFonts w:ascii="Calibri" w:hAnsi="Calibri"/>
          <w:b/>
          <w:sz w:val="24"/>
          <w:szCs w:val="24"/>
        </w:rPr>
      </w:pPr>
      <w:r w:rsidRPr="002E3CB7">
        <w:rPr>
          <w:rFonts w:ascii="Calibri" w:hAnsi="Calibri"/>
          <w:b/>
          <w:sz w:val="24"/>
          <w:szCs w:val="24"/>
        </w:rPr>
        <w:lastRenderedPageBreak/>
        <w:t xml:space="preserve">Reply to Query No. </w:t>
      </w:r>
      <w:r>
        <w:rPr>
          <w:rFonts w:ascii="Calibri" w:hAnsi="Calibri"/>
          <w:b/>
          <w:sz w:val="24"/>
          <w:szCs w:val="24"/>
        </w:rPr>
        <w:t>4</w:t>
      </w:r>
    </w:p>
    <w:p w:rsidR="00810F20" w:rsidRPr="002D2819" w:rsidRDefault="00810F20" w:rsidP="00810F20">
      <w:pPr>
        <w:spacing w:line="360" w:lineRule="auto"/>
        <w:jc w:val="both"/>
        <w:rPr>
          <w:rFonts w:ascii="Calibri" w:hAnsi="Calibri" w:cs="Arial"/>
          <w:sz w:val="22"/>
          <w:szCs w:val="24"/>
        </w:rPr>
      </w:pPr>
      <w:r w:rsidRPr="002D2819">
        <w:rPr>
          <w:rFonts w:ascii="Calibri" w:hAnsi="Calibri" w:cs="Arial"/>
          <w:sz w:val="22"/>
          <w:szCs w:val="24"/>
        </w:rPr>
        <w:t>The A&amp;G expenses for current year has been estimated Rs 6</w:t>
      </w:r>
      <w:r w:rsidR="002D2819" w:rsidRPr="002D2819">
        <w:rPr>
          <w:rFonts w:ascii="Calibri" w:hAnsi="Calibri" w:cs="Arial"/>
          <w:sz w:val="22"/>
          <w:szCs w:val="24"/>
        </w:rPr>
        <w:t>2.55</w:t>
      </w:r>
      <w:r w:rsidRPr="002D2819">
        <w:rPr>
          <w:rFonts w:ascii="Calibri" w:hAnsi="Calibri" w:cs="Arial"/>
          <w:sz w:val="22"/>
          <w:szCs w:val="24"/>
        </w:rPr>
        <w:t xml:space="preserve"> crores out of which around Rs 3</w:t>
      </w:r>
      <w:r w:rsidR="002D2819" w:rsidRPr="002D2819">
        <w:rPr>
          <w:rFonts w:ascii="Calibri" w:hAnsi="Calibri" w:cs="Arial"/>
          <w:sz w:val="22"/>
          <w:szCs w:val="24"/>
        </w:rPr>
        <w:t>5.99</w:t>
      </w:r>
      <w:r w:rsidRPr="002D2819">
        <w:rPr>
          <w:rFonts w:ascii="Calibri" w:hAnsi="Calibri" w:cs="Arial"/>
          <w:sz w:val="22"/>
          <w:szCs w:val="24"/>
        </w:rPr>
        <w:t xml:space="preserve"> crore (provisional) has already been expended till </w:t>
      </w:r>
      <w:r w:rsidR="002D2819" w:rsidRPr="002D2819">
        <w:rPr>
          <w:rFonts w:ascii="Calibri" w:hAnsi="Calibri" w:cs="Arial"/>
          <w:sz w:val="22"/>
          <w:szCs w:val="24"/>
        </w:rPr>
        <w:t>Nov-19</w:t>
      </w:r>
      <w:r w:rsidRPr="002D2819">
        <w:rPr>
          <w:rFonts w:ascii="Calibri" w:hAnsi="Calibri" w:cs="Arial"/>
          <w:sz w:val="22"/>
          <w:szCs w:val="24"/>
        </w:rPr>
        <w:t>. The estimated expenditure of Rs 6</w:t>
      </w:r>
      <w:r w:rsidR="002D2819" w:rsidRPr="002D2819">
        <w:rPr>
          <w:rFonts w:ascii="Calibri" w:hAnsi="Calibri" w:cs="Arial"/>
          <w:sz w:val="22"/>
          <w:szCs w:val="24"/>
        </w:rPr>
        <w:t>2.55</w:t>
      </w:r>
      <w:r w:rsidRPr="002D2819">
        <w:rPr>
          <w:rFonts w:ascii="Calibri" w:hAnsi="Calibri" w:cs="Arial"/>
          <w:sz w:val="22"/>
          <w:szCs w:val="24"/>
        </w:rPr>
        <w:t xml:space="preserve"> crores includes the major expenses like franchisee</w:t>
      </w:r>
      <w:r w:rsidR="002D2819">
        <w:rPr>
          <w:rFonts w:ascii="Calibri" w:hAnsi="Calibri" w:cs="Arial"/>
          <w:sz w:val="22"/>
          <w:szCs w:val="24"/>
        </w:rPr>
        <w:t>(incentive of collection agents)</w:t>
      </w:r>
      <w:r w:rsidRPr="002D2819">
        <w:rPr>
          <w:rFonts w:ascii="Calibri" w:hAnsi="Calibri" w:cs="Arial"/>
          <w:sz w:val="22"/>
          <w:szCs w:val="24"/>
        </w:rPr>
        <w:t xml:space="preserve"> expenses Rs 1</w:t>
      </w:r>
      <w:r w:rsidR="002D2819">
        <w:rPr>
          <w:rFonts w:ascii="Calibri" w:hAnsi="Calibri" w:cs="Arial"/>
          <w:sz w:val="22"/>
          <w:szCs w:val="24"/>
        </w:rPr>
        <w:t>2</w:t>
      </w:r>
      <w:r w:rsidRPr="002D2819">
        <w:rPr>
          <w:rFonts w:ascii="Calibri" w:hAnsi="Calibri" w:cs="Arial"/>
          <w:sz w:val="22"/>
          <w:szCs w:val="24"/>
        </w:rPr>
        <w:t xml:space="preserve">.20 crores, vigilance activity for revenue improvement Rs </w:t>
      </w:r>
      <w:r w:rsidR="002D2819">
        <w:rPr>
          <w:rFonts w:ascii="Calibri" w:hAnsi="Calibri" w:cs="Arial"/>
          <w:sz w:val="22"/>
          <w:szCs w:val="24"/>
        </w:rPr>
        <w:t>1</w:t>
      </w:r>
      <w:r w:rsidRPr="002D2819">
        <w:rPr>
          <w:rFonts w:ascii="Calibri" w:hAnsi="Calibri" w:cs="Arial"/>
          <w:sz w:val="22"/>
          <w:szCs w:val="24"/>
        </w:rPr>
        <w:t>.</w:t>
      </w:r>
      <w:r w:rsidR="002D2819">
        <w:rPr>
          <w:rFonts w:ascii="Calibri" w:hAnsi="Calibri" w:cs="Arial"/>
          <w:sz w:val="22"/>
          <w:szCs w:val="24"/>
        </w:rPr>
        <w:t>3</w:t>
      </w:r>
      <w:r w:rsidRPr="002D2819">
        <w:rPr>
          <w:rFonts w:ascii="Calibri" w:hAnsi="Calibri" w:cs="Arial"/>
          <w:sz w:val="22"/>
          <w:szCs w:val="24"/>
        </w:rPr>
        <w:t>0 crores, spot billing, Disconnection squad, Customer care  Rs 1</w:t>
      </w:r>
      <w:r w:rsidR="002D2819">
        <w:rPr>
          <w:rFonts w:ascii="Calibri" w:hAnsi="Calibri" w:cs="Arial"/>
          <w:sz w:val="22"/>
          <w:szCs w:val="24"/>
        </w:rPr>
        <w:t>5.71</w:t>
      </w:r>
      <w:r w:rsidRPr="002D2819">
        <w:rPr>
          <w:rFonts w:ascii="Calibri" w:hAnsi="Calibri" w:cs="Arial"/>
          <w:sz w:val="22"/>
          <w:szCs w:val="24"/>
        </w:rPr>
        <w:t xml:space="preserve"> crores</w:t>
      </w:r>
      <w:r w:rsidR="002D2819">
        <w:rPr>
          <w:rFonts w:ascii="Calibri" w:hAnsi="Calibri" w:cs="Arial"/>
          <w:sz w:val="22"/>
          <w:szCs w:val="24"/>
        </w:rPr>
        <w:t>, Hire charges of Vehicles Rs.5.95 crs, Rent and Insurance Rs.4 crs, Licensee fee Rs.1.90 crs, Customer care expense Rs.2.91 crs etc</w:t>
      </w:r>
      <w:r w:rsidRPr="002D2819">
        <w:rPr>
          <w:rFonts w:ascii="Calibri" w:hAnsi="Calibri" w:cs="Arial"/>
          <w:sz w:val="22"/>
          <w:szCs w:val="24"/>
        </w:rPr>
        <w:t>. The utility has also projected Rs.2</w:t>
      </w:r>
      <w:r w:rsidR="002D2819">
        <w:rPr>
          <w:rFonts w:ascii="Calibri" w:hAnsi="Calibri" w:cs="Arial"/>
          <w:sz w:val="22"/>
          <w:szCs w:val="24"/>
        </w:rPr>
        <w:t>2.44</w:t>
      </w:r>
      <w:r w:rsidRPr="002D2819">
        <w:rPr>
          <w:rFonts w:ascii="Calibri" w:hAnsi="Calibri" w:cs="Arial"/>
          <w:sz w:val="22"/>
          <w:szCs w:val="24"/>
        </w:rPr>
        <w:t xml:space="preserve"> crs for the ensuing year towards additional A&amp;G expenses. The benefits of such additional expenses are towards reduction of AT&amp;C loss of the Utility.</w:t>
      </w:r>
    </w:p>
    <w:p w:rsidR="00810F20" w:rsidRDefault="00810F20" w:rsidP="00810F20">
      <w:pPr>
        <w:spacing w:line="360" w:lineRule="auto"/>
        <w:jc w:val="both"/>
        <w:rPr>
          <w:rFonts w:ascii="Calibri" w:hAnsi="Calibri" w:cs="Arial"/>
          <w:b/>
          <w:sz w:val="22"/>
          <w:szCs w:val="24"/>
        </w:rPr>
      </w:pPr>
      <w:r w:rsidRPr="002D2819">
        <w:rPr>
          <w:rFonts w:ascii="Calibri" w:hAnsi="Calibri" w:cs="Arial"/>
          <w:sz w:val="22"/>
          <w:szCs w:val="24"/>
        </w:rPr>
        <w:t xml:space="preserve">The details of A&amp;G expenses is enclosed here in </w:t>
      </w:r>
      <w:r w:rsidRPr="002D2819">
        <w:rPr>
          <w:rFonts w:ascii="Calibri" w:hAnsi="Calibri" w:cs="Arial"/>
          <w:b/>
          <w:sz w:val="22"/>
          <w:szCs w:val="24"/>
        </w:rPr>
        <w:t>Annexure-V</w:t>
      </w:r>
      <w:r w:rsidR="002D2819">
        <w:rPr>
          <w:rFonts w:ascii="Calibri" w:hAnsi="Calibri" w:cs="Arial"/>
          <w:b/>
          <w:sz w:val="22"/>
          <w:szCs w:val="24"/>
        </w:rPr>
        <w:t>I</w:t>
      </w:r>
      <w:r w:rsidRPr="002D2819">
        <w:rPr>
          <w:rFonts w:ascii="Calibri" w:hAnsi="Calibri" w:cs="Arial"/>
          <w:b/>
          <w:sz w:val="22"/>
          <w:szCs w:val="24"/>
        </w:rPr>
        <w:t>.</w:t>
      </w:r>
    </w:p>
    <w:p w:rsidR="00810F20" w:rsidRDefault="001C696E" w:rsidP="002F1F2D">
      <w:pPr>
        <w:spacing w:line="360" w:lineRule="auto"/>
        <w:jc w:val="both"/>
        <w:rPr>
          <w:rFonts w:ascii="Calibri" w:hAnsi="Calibri"/>
          <w:b/>
          <w:sz w:val="24"/>
          <w:szCs w:val="24"/>
        </w:rPr>
      </w:pPr>
      <w:r w:rsidRPr="002E3CB7">
        <w:rPr>
          <w:rFonts w:ascii="Calibri" w:hAnsi="Calibri"/>
          <w:b/>
          <w:sz w:val="24"/>
          <w:szCs w:val="24"/>
        </w:rPr>
        <w:t xml:space="preserve">Reply to Query No. </w:t>
      </w:r>
      <w:r>
        <w:rPr>
          <w:rFonts w:ascii="Calibri" w:hAnsi="Calibri"/>
          <w:b/>
          <w:sz w:val="24"/>
          <w:szCs w:val="24"/>
        </w:rPr>
        <w:t>5</w:t>
      </w:r>
      <w:r w:rsidR="00E51671">
        <w:rPr>
          <w:rFonts w:ascii="Calibri" w:hAnsi="Calibri"/>
          <w:b/>
          <w:sz w:val="24"/>
          <w:szCs w:val="24"/>
        </w:rPr>
        <w:t xml:space="preserve"> &amp; 18</w:t>
      </w:r>
    </w:p>
    <w:p w:rsidR="00810F20" w:rsidRDefault="00810F20" w:rsidP="00810F20">
      <w:pPr>
        <w:spacing w:line="360" w:lineRule="auto"/>
        <w:jc w:val="both"/>
        <w:rPr>
          <w:rFonts w:ascii="Calibri" w:hAnsi="Calibri" w:cs="Arial"/>
          <w:sz w:val="22"/>
          <w:szCs w:val="24"/>
        </w:rPr>
      </w:pPr>
      <w:r w:rsidRPr="002E3CB7">
        <w:rPr>
          <w:rFonts w:ascii="Calibri" w:hAnsi="Calibri" w:cs="Arial"/>
          <w:sz w:val="22"/>
          <w:szCs w:val="24"/>
        </w:rPr>
        <w:t xml:space="preserve">The </w:t>
      </w:r>
      <w:r>
        <w:rPr>
          <w:rFonts w:ascii="Calibri" w:hAnsi="Calibri" w:cs="Arial"/>
          <w:sz w:val="22"/>
          <w:szCs w:val="24"/>
        </w:rPr>
        <w:t>amount spent</w:t>
      </w:r>
      <w:r w:rsidRPr="002E3CB7">
        <w:rPr>
          <w:rFonts w:ascii="Calibri" w:hAnsi="Calibri" w:cs="Arial"/>
          <w:sz w:val="22"/>
          <w:szCs w:val="24"/>
        </w:rPr>
        <w:t xml:space="preserve"> o</w:t>
      </w:r>
      <w:r>
        <w:rPr>
          <w:rFonts w:ascii="Calibri" w:hAnsi="Calibri" w:cs="Arial"/>
          <w:sz w:val="22"/>
          <w:szCs w:val="24"/>
        </w:rPr>
        <w:t>n</w:t>
      </w:r>
      <w:r w:rsidRPr="002E3CB7">
        <w:rPr>
          <w:rFonts w:ascii="Calibri" w:hAnsi="Calibri" w:cs="Arial"/>
          <w:sz w:val="22"/>
          <w:szCs w:val="24"/>
        </w:rPr>
        <w:t xml:space="preserve"> Capex work </w:t>
      </w:r>
      <w:r>
        <w:rPr>
          <w:rFonts w:ascii="Calibri" w:hAnsi="Calibri" w:cs="Arial"/>
          <w:sz w:val="22"/>
          <w:szCs w:val="24"/>
        </w:rPr>
        <w:t>from Apr-19 to</w:t>
      </w:r>
      <w:r w:rsidRPr="002E3CB7">
        <w:rPr>
          <w:rFonts w:ascii="Calibri" w:hAnsi="Calibri" w:cs="Arial"/>
          <w:sz w:val="22"/>
          <w:szCs w:val="24"/>
        </w:rPr>
        <w:t xml:space="preserve"> Nov-1</w:t>
      </w:r>
      <w:r>
        <w:rPr>
          <w:rFonts w:ascii="Calibri" w:hAnsi="Calibri" w:cs="Arial"/>
          <w:sz w:val="22"/>
          <w:szCs w:val="24"/>
        </w:rPr>
        <w:t>9</w:t>
      </w:r>
      <w:r w:rsidRPr="002E3CB7">
        <w:rPr>
          <w:rFonts w:ascii="Calibri" w:hAnsi="Calibri" w:cs="Arial"/>
          <w:sz w:val="22"/>
          <w:szCs w:val="24"/>
        </w:rPr>
        <w:t xml:space="preserve"> Scheme wise is as under:-</w:t>
      </w:r>
    </w:p>
    <w:p w:rsidR="00810F20" w:rsidRPr="005C0098" w:rsidRDefault="00810F20" w:rsidP="00810F20">
      <w:pPr>
        <w:spacing w:line="360" w:lineRule="auto"/>
        <w:jc w:val="both"/>
        <w:rPr>
          <w:rFonts w:ascii="Calibri" w:hAnsi="Calibri" w:cs="Arial"/>
          <w:sz w:val="22"/>
          <w:szCs w:val="24"/>
        </w:rPr>
      </w:pP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t xml:space="preserve">   </w:t>
      </w:r>
      <w:r w:rsidRPr="005C0098">
        <w:rPr>
          <w:rFonts w:ascii="Calibri" w:hAnsi="Calibri" w:cs="Arial"/>
          <w:sz w:val="22"/>
          <w:szCs w:val="24"/>
        </w:rPr>
        <w:t>(Provisional)</w:t>
      </w:r>
    </w:p>
    <w:p w:rsidR="00810F20" w:rsidRPr="005C0098" w:rsidRDefault="00810F20" w:rsidP="00810F20">
      <w:pPr>
        <w:jc w:val="both"/>
        <w:rPr>
          <w:rFonts w:ascii="Calibri" w:hAnsi="Calibri" w:cs="Arial"/>
          <w:sz w:val="22"/>
          <w:szCs w:val="24"/>
        </w:rPr>
      </w:pPr>
      <w:r w:rsidRPr="005C0098">
        <w:rPr>
          <w:rFonts w:ascii="Calibri" w:hAnsi="Calibri" w:cs="Arial"/>
          <w:sz w:val="22"/>
          <w:szCs w:val="24"/>
        </w:rPr>
        <w:t>Deposit Works :-</w:t>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t xml:space="preserve">Rs     </w:t>
      </w:r>
      <w:r w:rsidR="00106397">
        <w:rPr>
          <w:rFonts w:ascii="Calibri" w:hAnsi="Calibri" w:cs="Arial"/>
          <w:sz w:val="22"/>
          <w:szCs w:val="24"/>
        </w:rPr>
        <w:t>8.59</w:t>
      </w:r>
      <w:r w:rsidRPr="005C0098">
        <w:rPr>
          <w:rFonts w:ascii="Calibri" w:hAnsi="Calibri" w:cs="Arial"/>
          <w:sz w:val="22"/>
          <w:szCs w:val="24"/>
        </w:rPr>
        <w:t xml:space="preserve"> crore (up to </w:t>
      </w:r>
      <w:r w:rsidR="005C0098">
        <w:rPr>
          <w:rFonts w:ascii="Calibri" w:hAnsi="Calibri" w:cs="Arial"/>
          <w:sz w:val="22"/>
          <w:szCs w:val="24"/>
        </w:rPr>
        <w:t>Nov</w:t>
      </w:r>
      <w:r w:rsidRPr="005C0098">
        <w:rPr>
          <w:rFonts w:ascii="Calibri" w:hAnsi="Calibri" w:cs="Arial"/>
          <w:sz w:val="22"/>
          <w:szCs w:val="24"/>
        </w:rPr>
        <w:t>-1</w:t>
      </w:r>
      <w:r w:rsidR="005C0098">
        <w:rPr>
          <w:rFonts w:ascii="Calibri" w:hAnsi="Calibri" w:cs="Arial"/>
          <w:sz w:val="22"/>
          <w:szCs w:val="24"/>
        </w:rPr>
        <w:t>9</w:t>
      </w:r>
      <w:r w:rsidRPr="005C0098">
        <w:rPr>
          <w:rFonts w:ascii="Calibri" w:hAnsi="Calibri" w:cs="Arial"/>
          <w:sz w:val="22"/>
          <w:szCs w:val="24"/>
        </w:rPr>
        <w:t>)</w:t>
      </w:r>
    </w:p>
    <w:p w:rsidR="00810F20" w:rsidRPr="005C0098" w:rsidRDefault="00810F20" w:rsidP="00810F20">
      <w:pPr>
        <w:jc w:val="both"/>
        <w:rPr>
          <w:rFonts w:ascii="Calibri" w:hAnsi="Calibri" w:cs="Arial"/>
          <w:sz w:val="22"/>
          <w:szCs w:val="24"/>
        </w:rPr>
      </w:pPr>
    </w:p>
    <w:p w:rsidR="00810F20" w:rsidRPr="005C0098" w:rsidRDefault="00810F20" w:rsidP="00810F20">
      <w:pPr>
        <w:jc w:val="both"/>
        <w:rPr>
          <w:rFonts w:ascii="Calibri" w:hAnsi="Calibri" w:cs="Arial"/>
          <w:sz w:val="22"/>
          <w:szCs w:val="24"/>
        </w:rPr>
      </w:pPr>
      <w:r w:rsidRPr="005C0098">
        <w:rPr>
          <w:rFonts w:ascii="Calibri" w:hAnsi="Calibri" w:cs="Arial"/>
          <w:sz w:val="22"/>
          <w:szCs w:val="24"/>
        </w:rPr>
        <w:t>System Works:-</w:t>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t xml:space="preserve">Rs    </w:t>
      </w:r>
      <w:r w:rsidR="005C0098">
        <w:rPr>
          <w:rFonts w:ascii="Calibri" w:hAnsi="Calibri" w:cs="Arial"/>
          <w:sz w:val="22"/>
          <w:szCs w:val="24"/>
        </w:rPr>
        <w:t>0.44 crore (up to Nov-19</w:t>
      </w:r>
      <w:r w:rsidRPr="005C0098">
        <w:rPr>
          <w:rFonts w:ascii="Calibri" w:hAnsi="Calibri" w:cs="Arial"/>
          <w:sz w:val="22"/>
          <w:szCs w:val="24"/>
        </w:rPr>
        <w:t>)</w:t>
      </w:r>
    </w:p>
    <w:p w:rsidR="00810F20" w:rsidRPr="005C0098" w:rsidRDefault="00810F20" w:rsidP="00810F20">
      <w:pPr>
        <w:jc w:val="both"/>
        <w:rPr>
          <w:rFonts w:ascii="Calibri" w:hAnsi="Calibri" w:cs="Arial"/>
          <w:sz w:val="22"/>
          <w:szCs w:val="24"/>
        </w:rPr>
      </w:pPr>
    </w:p>
    <w:p w:rsidR="00810F20" w:rsidRPr="005C0098" w:rsidRDefault="00810F20" w:rsidP="00810F20">
      <w:pPr>
        <w:jc w:val="both"/>
        <w:rPr>
          <w:rFonts w:ascii="Calibri" w:hAnsi="Calibri" w:cs="Arial"/>
          <w:sz w:val="22"/>
          <w:szCs w:val="24"/>
        </w:rPr>
      </w:pPr>
      <w:r w:rsidRPr="005C0098">
        <w:rPr>
          <w:rFonts w:ascii="Calibri" w:hAnsi="Calibri" w:cs="Arial"/>
          <w:sz w:val="22"/>
          <w:szCs w:val="24"/>
        </w:rPr>
        <w:t>ODSSP:-</w:t>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t xml:space="preserve">Rs </w:t>
      </w:r>
      <w:r w:rsidR="005C0098">
        <w:rPr>
          <w:rFonts w:ascii="Calibri" w:hAnsi="Calibri" w:cs="Arial"/>
          <w:sz w:val="22"/>
          <w:szCs w:val="24"/>
        </w:rPr>
        <w:t>67.18</w:t>
      </w:r>
      <w:r w:rsidRPr="005C0098">
        <w:rPr>
          <w:rFonts w:ascii="Calibri" w:hAnsi="Calibri" w:cs="Arial"/>
          <w:sz w:val="22"/>
          <w:szCs w:val="24"/>
        </w:rPr>
        <w:t xml:space="preserve"> crore (up to </w:t>
      </w:r>
      <w:r w:rsidR="005C0098">
        <w:rPr>
          <w:rFonts w:ascii="Calibri" w:hAnsi="Calibri" w:cs="Arial"/>
          <w:sz w:val="22"/>
          <w:szCs w:val="24"/>
        </w:rPr>
        <w:t>Dec-19</w:t>
      </w:r>
      <w:r w:rsidRPr="005C0098">
        <w:rPr>
          <w:rFonts w:ascii="Calibri" w:hAnsi="Calibri" w:cs="Arial"/>
          <w:sz w:val="22"/>
          <w:szCs w:val="24"/>
        </w:rPr>
        <w:t>)</w:t>
      </w:r>
    </w:p>
    <w:p w:rsidR="00810F20" w:rsidRPr="005C0098" w:rsidRDefault="00810F20" w:rsidP="00810F20">
      <w:pPr>
        <w:ind w:left="2880" w:hanging="2880"/>
        <w:jc w:val="both"/>
        <w:rPr>
          <w:rFonts w:ascii="Calibri" w:hAnsi="Calibri" w:cs="Arial"/>
          <w:sz w:val="22"/>
          <w:szCs w:val="24"/>
        </w:rPr>
      </w:pPr>
    </w:p>
    <w:p w:rsidR="00810F20" w:rsidRPr="005C0098" w:rsidRDefault="00810F20" w:rsidP="00810F20">
      <w:pPr>
        <w:ind w:left="2880" w:hanging="2880"/>
        <w:jc w:val="both"/>
        <w:rPr>
          <w:rFonts w:ascii="Calibri" w:hAnsi="Calibri" w:cs="Arial"/>
          <w:sz w:val="22"/>
          <w:szCs w:val="24"/>
        </w:rPr>
      </w:pPr>
      <w:r w:rsidRPr="005C0098">
        <w:rPr>
          <w:rFonts w:ascii="Calibri" w:hAnsi="Calibri" w:cs="Arial"/>
          <w:sz w:val="22"/>
          <w:szCs w:val="24"/>
        </w:rPr>
        <w:t>Capex GoO:-</w:t>
      </w:r>
      <w:r w:rsidRPr="005C0098">
        <w:rPr>
          <w:rFonts w:ascii="Calibri" w:hAnsi="Calibri" w:cs="Arial"/>
          <w:sz w:val="22"/>
          <w:szCs w:val="24"/>
        </w:rPr>
        <w:tab/>
      </w:r>
      <w:r w:rsidRPr="005C0098">
        <w:rPr>
          <w:rFonts w:ascii="Calibri" w:hAnsi="Calibri" w:cs="Arial"/>
          <w:sz w:val="22"/>
          <w:szCs w:val="24"/>
        </w:rPr>
        <w:tab/>
      </w:r>
      <w:r w:rsidRPr="00807E6F">
        <w:rPr>
          <w:rFonts w:ascii="Calibri" w:hAnsi="Calibri" w:cs="Arial"/>
          <w:sz w:val="22"/>
          <w:szCs w:val="24"/>
        </w:rPr>
        <w:t>Rs 16</w:t>
      </w:r>
      <w:r w:rsidR="00807E6F" w:rsidRPr="00807E6F">
        <w:rPr>
          <w:rFonts w:ascii="Calibri" w:hAnsi="Calibri" w:cs="Arial"/>
          <w:sz w:val="22"/>
          <w:szCs w:val="24"/>
        </w:rPr>
        <w:t>6</w:t>
      </w:r>
      <w:r w:rsidRPr="00807E6F">
        <w:rPr>
          <w:rFonts w:ascii="Calibri" w:hAnsi="Calibri" w:cs="Arial"/>
          <w:sz w:val="22"/>
          <w:szCs w:val="24"/>
        </w:rPr>
        <w:t>.</w:t>
      </w:r>
      <w:r w:rsidR="00807E6F" w:rsidRPr="00807E6F">
        <w:rPr>
          <w:rFonts w:ascii="Calibri" w:hAnsi="Calibri" w:cs="Arial"/>
          <w:sz w:val="22"/>
          <w:szCs w:val="24"/>
        </w:rPr>
        <w:t>97</w:t>
      </w:r>
      <w:r w:rsidRPr="005C0098">
        <w:rPr>
          <w:rFonts w:ascii="Calibri" w:hAnsi="Calibri" w:cs="Arial"/>
          <w:sz w:val="22"/>
          <w:szCs w:val="24"/>
        </w:rPr>
        <w:t xml:space="preserve"> crore till </w:t>
      </w:r>
      <w:r w:rsidRPr="00106397">
        <w:rPr>
          <w:rFonts w:ascii="Calibri" w:hAnsi="Calibri" w:cs="Arial"/>
          <w:sz w:val="22"/>
          <w:szCs w:val="24"/>
        </w:rPr>
        <w:t>Nov-1</w:t>
      </w:r>
      <w:r w:rsidR="00106397" w:rsidRPr="00106397">
        <w:rPr>
          <w:rFonts w:ascii="Calibri" w:hAnsi="Calibri" w:cs="Arial"/>
          <w:sz w:val="22"/>
          <w:szCs w:val="24"/>
        </w:rPr>
        <w:t>9</w:t>
      </w:r>
      <w:r w:rsidRPr="00106397">
        <w:rPr>
          <w:rFonts w:ascii="Calibri" w:hAnsi="Calibri" w:cs="Arial"/>
          <w:sz w:val="22"/>
          <w:szCs w:val="24"/>
        </w:rPr>
        <w:t xml:space="preserve"> out</w:t>
      </w:r>
      <w:r w:rsidRPr="005C0098">
        <w:rPr>
          <w:rFonts w:ascii="Calibri" w:hAnsi="Calibri" w:cs="Arial"/>
          <w:sz w:val="22"/>
          <w:szCs w:val="24"/>
        </w:rPr>
        <w:t xml:space="preserve"> of which Rs.11</w:t>
      </w:r>
      <w:r w:rsidR="00440E4D">
        <w:rPr>
          <w:rFonts w:ascii="Calibri" w:hAnsi="Calibri" w:cs="Arial"/>
          <w:sz w:val="22"/>
          <w:szCs w:val="24"/>
        </w:rPr>
        <w:t>3.08</w:t>
      </w:r>
      <w:r w:rsidRPr="005C0098">
        <w:rPr>
          <w:rFonts w:ascii="Calibri" w:hAnsi="Calibri" w:cs="Arial"/>
          <w:sz w:val="22"/>
          <w:szCs w:val="24"/>
        </w:rPr>
        <w:t xml:space="preserve"> crs would </w:t>
      </w:r>
    </w:p>
    <w:p w:rsidR="00810F20" w:rsidRPr="005C0098" w:rsidRDefault="00810F20" w:rsidP="00810F20">
      <w:pPr>
        <w:ind w:left="3600"/>
        <w:jc w:val="both"/>
        <w:rPr>
          <w:rFonts w:ascii="Calibri" w:hAnsi="Calibri" w:cs="Arial"/>
          <w:sz w:val="22"/>
          <w:szCs w:val="24"/>
        </w:rPr>
      </w:pPr>
      <w:r w:rsidRPr="005C0098">
        <w:rPr>
          <w:rFonts w:ascii="Calibri" w:hAnsi="Calibri" w:cs="Arial"/>
          <w:sz w:val="22"/>
          <w:szCs w:val="24"/>
        </w:rPr>
        <w:t>be capitalized during the current year as the project scheduled to be closed by March-</w:t>
      </w:r>
      <w:r w:rsidR="00440E4D">
        <w:rPr>
          <w:rFonts w:ascii="Calibri" w:hAnsi="Calibri" w:cs="Arial"/>
          <w:sz w:val="22"/>
          <w:szCs w:val="24"/>
        </w:rPr>
        <w:t>20</w:t>
      </w:r>
    </w:p>
    <w:p w:rsidR="00810F20" w:rsidRPr="005C0098" w:rsidRDefault="00810F20" w:rsidP="00810F20">
      <w:pPr>
        <w:jc w:val="both"/>
        <w:rPr>
          <w:rFonts w:ascii="Calibri" w:hAnsi="Calibri" w:cs="Arial"/>
          <w:sz w:val="22"/>
          <w:szCs w:val="24"/>
        </w:rPr>
      </w:pPr>
      <w:r w:rsidRPr="005C0098">
        <w:rPr>
          <w:rFonts w:ascii="Calibri" w:hAnsi="Calibri" w:cs="Arial"/>
          <w:sz w:val="22"/>
          <w:szCs w:val="24"/>
        </w:rPr>
        <w:t>SAUBHAGYA</w:t>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r>
      <w:r w:rsidRPr="00807E6F">
        <w:rPr>
          <w:rFonts w:ascii="Calibri" w:hAnsi="Calibri" w:cs="Arial"/>
          <w:sz w:val="22"/>
          <w:szCs w:val="24"/>
        </w:rPr>
        <w:t>Rs.</w:t>
      </w:r>
      <w:r w:rsidR="00440E4D" w:rsidRPr="00807E6F">
        <w:rPr>
          <w:rFonts w:ascii="Calibri" w:hAnsi="Calibri" w:cs="Arial"/>
          <w:sz w:val="22"/>
          <w:szCs w:val="24"/>
        </w:rPr>
        <w:t>52.27 crore (till Nov</w:t>
      </w:r>
      <w:r w:rsidRPr="00807E6F">
        <w:rPr>
          <w:rFonts w:ascii="Calibri" w:hAnsi="Calibri" w:cs="Arial"/>
          <w:sz w:val="22"/>
          <w:szCs w:val="24"/>
        </w:rPr>
        <w:t>-</w:t>
      </w:r>
      <w:r w:rsidRPr="005C0098">
        <w:rPr>
          <w:rFonts w:ascii="Calibri" w:hAnsi="Calibri" w:cs="Arial"/>
          <w:sz w:val="22"/>
          <w:szCs w:val="24"/>
        </w:rPr>
        <w:t>1</w:t>
      </w:r>
      <w:r w:rsidR="00440E4D">
        <w:rPr>
          <w:rFonts w:ascii="Calibri" w:hAnsi="Calibri" w:cs="Arial"/>
          <w:sz w:val="22"/>
          <w:szCs w:val="24"/>
        </w:rPr>
        <w:t>9</w:t>
      </w:r>
      <w:r w:rsidRPr="005C0098">
        <w:rPr>
          <w:rFonts w:ascii="Calibri" w:hAnsi="Calibri" w:cs="Arial"/>
          <w:sz w:val="22"/>
          <w:szCs w:val="24"/>
        </w:rPr>
        <w:t>)</w:t>
      </w:r>
    </w:p>
    <w:p w:rsidR="00810F20" w:rsidRPr="005C0098" w:rsidRDefault="00810F20" w:rsidP="00810F20">
      <w:pPr>
        <w:jc w:val="both"/>
        <w:rPr>
          <w:rFonts w:ascii="Calibri" w:hAnsi="Calibri" w:cs="Arial"/>
          <w:sz w:val="22"/>
          <w:szCs w:val="24"/>
        </w:rPr>
      </w:pPr>
    </w:p>
    <w:p w:rsidR="00810F20" w:rsidRPr="005C0098" w:rsidRDefault="00810F20" w:rsidP="00810F20">
      <w:pPr>
        <w:jc w:val="both"/>
        <w:rPr>
          <w:rFonts w:ascii="Calibri" w:hAnsi="Calibri" w:cs="Arial"/>
          <w:sz w:val="22"/>
          <w:szCs w:val="24"/>
        </w:rPr>
      </w:pPr>
      <w:r w:rsidRPr="005C0098">
        <w:rPr>
          <w:rFonts w:ascii="Calibri" w:hAnsi="Calibri" w:cs="Arial"/>
          <w:sz w:val="22"/>
          <w:szCs w:val="24"/>
        </w:rPr>
        <w:t>DDUGY</w:t>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t>Rs.</w:t>
      </w:r>
      <w:r w:rsidR="00440E4D">
        <w:rPr>
          <w:rFonts w:ascii="Calibri" w:hAnsi="Calibri" w:cs="Arial"/>
          <w:sz w:val="22"/>
          <w:szCs w:val="24"/>
        </w:rPr>
        <w:t>30.38</w:t>
      </w:r>
      <w:r w:rsidRPr="005C0098">
        <w:rPr>
          <w:rFonts w:ascii="Calibri" w:hAnsi="Calibri" w:cs="Arial"/>
          <w:sz w:val="22"/>
          <w:szCs w:val="24"/>
        </w:rPr>
        <w:t xml:space="preserve"> crs (till </w:t>
      </w:r>
      <w:r w:rsidR="00440E4D">
        <w:rPr>
          <w:rFonts w:ascii="Calibri" w:hAnsi="Calibri" w:cs="Arial"/>
          <w:sz w:val="22"/>
          <w:szCs w:val="24"/>
        </w:rPr>
        <w:t>Nov-19</w:t>
      </w:r>
      <w:r w:rsidRPr="005C0098">
        <w:rPr>
          <w:rFonts w:ascii="Calibri" w:hAnsi="Calibri" w:cs="Arial"/>
          <w:sz w:val="22"/>
          <w:szCs w:val="24"/>
        </w:rPr>
        <w:t>)</w:t>
      </w:r>
    </w:p>
    <w:p w:rsidR="00810F20" w:rsidRPr="005C0098" w:rsidRDefault="00810F20" w:rsidP="00810F20">
      <w:pPr>
        <w:jc w:val="both"/>
        <w:rPr>
          <w:rFonts w:ascii="Calibri" w:hAnsi="Calibri" w:cs="Arial"/>
          <w:sz w:val="22"/>
          <w:szCs w:val="24"/>
        </w:rPr>
      </w:pPr>
    </w:p>
    <w:p w:rsidR="00810F20" w:rsidRPr="005C0098" w:rsidRDefault="00810F20" w:rsidP="00810F20">
      <w:pPr>
        <w:jc w:val="both"/>
        <w:rPr>
          <w:rFonts w:ascii="Calibri" w:hAnsi="Calibri" w:cs="Arial"/>
          <w:sz w:val="22"/>
          <w:szCs w:val="24"/>
        </w:rPr>
      </w:pPr>
      <w:r w:rsidRPr="005C0098">
        <w:rPr>
          <w:rFonts w:ascii="Calibri" w:hAnsi="Calibri" w:cs="Arial"/>
          <w:sz w:val="22"/>
          <w:szCs w:val="24"/>
        </w:rPr>
        <w:t>IPDS</w:t>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r>
      <w:r w:rsidRPr="005C0098">
        <w:rPr>
          <w:rFonts w:ascii="Calibri" w:hAnsi="Calibri" w:cs="Arial"/>
          <w:sz w:val="22"/>
          <w:szCs w:val="24"/>
        </w:rPr>
        <w:tab/>
        <w:t>Rs.</w:t>
      </w:r>
      <w:r w:rsidR="00440E4D">
        <w:rPr>
          <w:rFonts w:ascii="Calibri" w:hAnsi="Calibri" w:cs="Arial"/>
          <w:sz w:val="22"/>
          <w:szCs w:val="24"/>
        </w:rPr>
        <w:t>20.23</w:t>
      </w:r>
      <w:r w:rsidRPr="005C0098">
        <w:rPr>
          <w:rFonts w:ascii="Calibri" w:hAnsi="Calibri" w:cs="Arial"/>
          <w:sz w:val="22"/>
          <w:szCs w:val="24"/>
        </w:rPr>
        <w:t xml:space="preserve"> crs (till </w:t>
      </w:r>
      <w:r w:rsidR="00440E4D">
        <w:rPr>
          <w:rFonts w:ascii="Calibri" w:hAnsi="Calibri" w:cs="Arial"/>
          <w:sz w:val="22"/>
          <w:szCs w:val="24"/>
        </w:rPr>
        <w:t>Nov-19</w:t>
      </w:r>
      <w:r w:rsidRPr="005C0098">
        <w:rPr>
          <w:rFonts w:ascii="Calibri" w:hAnsi="Calibri" w:cs="Arial"/>
          <w:sz w:val="22"/>
          <w:szCs w:val="24"/>
        </w:rPr>
        <w:t>)</w:t>
      </w:r>
    </w:p>
    <w:p w:rsidR="00810F20" w:rsidRPr="005C0098" w:rsidRDefault="00810F20" w:rsidP="00810F20">
      <w:pPr>
        <w:jc w:val="both"/>
        <w:rPr>
          <w:rFonts w:ascii="Calibri" w:hAnsi="Calibri" w:cs="Arial"/>
          <w:sz w:val="22"/>
          <w:szCs w:val="24"/>
        </w:rPr>
      </w:pPr>
    </w:p>
    <w:p w:rsidR="00810F20" w:rsidRPr="005C0098" w:rsidRDefault="00440E4D" w:rsidP="00810F20">
      <w:pPr>
        <w:jc w:val="both"/>
        <w:rPr>
          <w:rFonts w:ascii="Calibri" w:hAnsi="Calibri" w:cs="Arial"/>
          <w:sz w:val="22"/>
          <w:szCs w:val="24"/>
        </w:rPr>
      </w:pPr>
      <w:r>
        <w:rPr>
          <w:rFonts w:ascii="Calibri" w:hAnsi="Calibri" w:cs="Arial"/>
          <w:sz w:val="22"/>
          <w:szCs w:val="24"/>
        </w:rPr>
        <w:t>RLTAP</w:t>
      </w:r>
      <w:r w:rsidR="00810F20" w:rsidRPr="005C0098">
        <w:rPr>
          <w:rFonts w:ascii="Calibri" w:hAnsi="Calibri" w:cs="Arial"/>
          <w:sz w:val="22"/>
          <w:szCs w:val="24"/>
        </w:rPr>
        <w:tab/>
      </w:r>
      <w:r w:rsidR="00810F20" w:rsidRPr="005C0098">
        <w:rPr>
          <w:rFonts w:ascii="Calibri" w:hAnsi="Calibri" w:cs="Arial"/>
          <w:sz w:val="22"/>
          <w:szCs w:val="24"/>
        </w:rPr>
        <w:tab/>
      </w:r>
      <w:r w:rsidR="00810F20" w:rsidRPr="005C0098">
        <w:rPr>
          <w:rFonts w:ascii="Calibri" w:hAnsi="Calibri" w:cs="Arial"/>
          <w:sz w:val="22"/>
          <w:szCs w:val="24"/>
        </w:rPr>
        <w:tab/>
      </w:r>
      <w:r w:rsidR="00810F20" w:rsidRPr="005C0098">
        <w:rPr>
          <w:rFonts w:ascii="Calibri" w:hAnsi="Calibri" w:cs="Arial"/>
          <w:sz w:val="22"/>
          <w:szCs w:val="24"/>
        </w:rPr>
        <w:tab/>
      </w:r>
      <w:r w:rsidR="00810F20" w:rsidRPr="005C0098">
        <w:rPr>
          <w:rFonts w:ascii="Calibri" w:hAnsi="Calibri" w:cs="Arial"/>
          <w:sz w:val="22"/>
          <w:szCs w:val="24"/>
        </w:rPr>
        <w:tab/>
        <w:t xml:space="preserve">Rs </w:t>
      </w:r>
      <w:r>
        <w:rPr>
          <w:rFonts w:ascii="Calibri" w:hAnsi="Calibri" w:cs="Arial"/>
          <w:sz w:val="22"/>
          <w:szCs w:val="24"/>
        </w:rPr>
        <w:t>15</w:t>
      </w:r>
      <w:r w:rsidR="00810F20" w:rsidRPr="005C0098">
        <w:rPr>
          <w:rFonts w:ascii="Calibri" w:hAnsi="Calibri" w:cs="Arial"/>
          <w:sz w:val="22"/>
          <w:szCs w:val="24"/>
        </w:rPr>
        <w:t>.</w:t>
      </w:r>
      <w:r>
        <w:rPr>
          <w:rFonts w:ascii="Calibri" w:hAnsi="Calibri" w:cs="Arial"/>
          <w:sz w:val="22"/>
          <w:szCs w:val="24"/>
        </w:rPr>
        <w:t>50</w:t>
      </w:r>
      <w:r w:rsidR="00810F20" w:rsidRPr="005C0098">
        <w:rPr>
          <w:rFonts w:ascii="Calibri" w:hAnsi="Calibri" w:cs="Arial"/>
          <w:sz w:val="22"/>
          <w:szCs w:val="24"/>
        </w:rPr>
        <w:t xml:space="preserve"> crore</w:t>
      </w:r>
    </w:p>
    <w:p w:rsidR="00810F20" w:rsidRPr="005C0098" w:rsidRDefault="00810F20" w:rsidP="00810F20">
      <w:pPr>
        <w:jc w:val="both"/>
        <w:rPr>
          <w:rFonts w:ascii="Calibri" w:hAnsi="Calibri" w:cs="Arial"/>
          <w:sz w:val="22"/>
          <w:szCs w:val="24"/>
        </w:rPr>
      </w:pPr>
    </w:p>
    <w:p w:rsidR="00810F20" w:rsidRPr="002E3CB7" w:rsidRDefault="00106397" w:rsidP="00810F20">
      <w:pPr>
        <w:jc w:val="both"/>
        <w:rPr>
          <w:rFonts w:ascii="Calibri" w:hAnsi="Calibri" w:cs="Arial"/>
          <w:sz w:val="22"/>
          <w:szCs w:val="24"/>
        </w:rPr>
      </w:pPr>
      <w:r>
        <w:rPr>
          <w:rFonts w:ascii="Calibri" w:hAnsi="Calibri" w:cs="Arial"/>
          <w:sz w:val="22"/>
          <w:szCs w:val="24"/>
        </w:rPr>
        <w:t>Other:-</w:t>
      </w: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t>Rs     2</w:t>
      </w:r>
      <w:r w:rsidR="00810F20" w:rsidRPr="005C0098">
        <w:rPr>
          <w:rFonts w:ascii="Calibri" w:hAnsi="Calibri" w:cs="Arial"/>
          <w:sz w:val="22"/>
          <w:szCs w:val="24"/>
        </w:rPr>
        <w:t>.50 crore</w:t>
      </w:r>
    </w:p>
    <w:p w:rsidR="00810F20" w:rsidRDefault="005C0098" w:rsidP="002F1F2D">
      <w:pPr>
        <w:spacing w:line="360" w:lineRule="auto"/>
        <w:jc w:val="both"/>
        <w:rPr>
          <w:rFonts w:ascii="Calibri" w:hAnsi="Calibri"/>
          <w:b/>
          <w:sz w:val="24"/>
          <w:szCs w:val="24"/>
        </w:rPr>
      </w:pPr>
      <w:r>
        <w:rPr>
          <w:rFonts w:ascii="Calibri" w:hAnsi="Calibri"/>
          <w:b/>
          <w:sz w:val="24"/>
          <w:szCs w:val="24"/>
        </w:rPr>
        <w:t xml:space="preserve">N.B </w:t>
      </w:r>
      <w:r w:rsidR="007D44FB">
        <w:rPr>
          <w:rFonts w:ascii="Calibri" w:hAnsi="Calibri"/>
          <w:b/>
          <w:sz w:val="24"/>
          <w:szCs w:val="24"/>
        </w:rPr>
        <w:t xml:space="preserve">May </w:t>
      </w:r>
      <w:r>
        <w:rPr>
          <w:rFonts w:ascii="Calibri" w:hAnsi="Calibri"/>
          <w:b/>
          <w:sz w:val="24"/>
          <w:szCs w:val="24"/>
        </w:rPr>
        <w:t xml:space="preserve">kindly be perused </w:t>
      </w:r>
      <w:r w:rsidR="007D44FB">
        <w:rPr>
          <w:rFonts w:ascii="Calibri" w:hAnsi="Calibri"/>
          <w:b/>
          <w:sz w:val="24"/>
          <w:szCs w:val="24"/>
        </w:rPr>
        <w:t>with Query No. 18</w:t>
      </w:r>
    </w:p>
    <w:p w:rsidR="00106397" w:rsidRDefault="00106397" w:rsidP="002F1F2D">
      <w:pPr>
        <w:spacing w:line="360" w:lineRule="auto"/>
        <w:jc w:val="both"/>
        <w:rPr>
          <w:rFonts w:ascii="Calibri" w:hAnsi="Calibri"/>
          <w:b/>
          <w:sz w:val="24"/>
          <w:szCs w:val="24"/>
        </w:rPr>
      </w:pPr>
    </w:p>
    <w:p w:rsidR="002F1F2D" w:rsidRPr="002E3CB7" w:rsidRDefault="002F1F2D" w:rsidP="002F1F2D">
      <w:pPr>
        <w:spacing w:line="360" w:lineRule="auto"/>
        <w:jc w:val="both"/>
        <w:rPr>
          <w:rFonts w:ascii="Calibri" w:hAnsi="Calibri"/>
          <w:b/>
          <w:sz w:val="24"/>
          <w:szCs w:val="24"/>
        </w:rPr>
      </w:pPr>
      <w:r w:rsidRPr="002E3CB7">
        <w:rPr>
          <w:rFonts w:ascii="Calibri" w:hAnsi="Calibri"/>
          <w:b/>
          <w:sz w:val="24"/>
          <w:szCs w:val="24"/>
        </w:rPr>
        <w:t xml:space="preserve">Reply to Query No. </w:t>
      </w:r>
      <w:r>
        <w:rPr>
          <w:rFonts w:ascii="Calibri" w:hAnsi="Calibri"/>
          <w:b/>
          <w:sz w:val="24"/>
          <w:szCs w:val="24"/>
        </w:rPr>
        <w:t>6</w:t>
      </w:r>
      <w:r w:rsidR="00BC145E">
        <w:rPr>
          <w:rFonts w:ascii="Calibri" w:hAnsi="Calibri"/>
          <w:b/>
          <w:sz w:val="24"/>
          <w:szCs w:val="24"/>
        </w:rPr>
        <w:t>, 11</w:t>
      </w:r>
      <w:r w:rsidR="00E11171">
        <w:rPr>
          <w:rFonts w:ascii="Calibri" w:hAnsi="Calibri"/>
          <w:b/>
          <w:sz w:val="24"/>
          <w:szCs w:val="24"/>
        </w:rPr>
        <w:t xml:space="preserve"> &amp; 19</w:t>
      </w:r>
    </w:p>
    <w:p w:rsidR="00EA061E" w:rsidRPr="00106397" w:rsidRDefault="00EA061E" w:rsidP="00EA061E">
      <w:pPr>
        <w:spacing w:line="360" w:lineRule="auto"/>
        <w:jc w:val="both"/>
        <w:rPr>
          <w:rFonts w:ascii="Calibri" w:hAnsi="Calibri" w:cs="Arial"/>
          <w:sz w:val="22"/>
          <w:szCs w:val="24"/>
        </w:rPr>
      </w:pPr>
      <w:r w:rsidRPr="00106397">
        <w:rPr>
          <w:rFonts w:ascii="Calibri" w:hAnsi="Calibri" w:cs="Arial"/>
          <w:sz w:val="22"/>
          <w:szCs w:val="24"/>
        </w:rPr>
        <w:t>The consumers’ security deposit as shown in Balance sheet (F-21) as on 31.03.201</w:t>
      </w:r>
      <w:r w:rsidR="00106397">
        <w:rPr>
          <w:rFonts w:ascii="Calibri" w:hAnsi="Calibri" w:cs="Arial"/>
          <w:sz w:val="22"/>
          <w:szCs w:val="24"/>
        </w:rPr>
        <w:t>9</w:t>
      </w:r>
      <w:r w:rsidRPr="00106397">
        <w:rPr>
          <w:rFonts w:ascii="Calibri" w:hAnsi="Calibri" w:cs="Arial"/>
          <w:sz w:val="22"/>
          <w:szCs w:val="24"/>
        </w:rPr>
        <w:t xml:space="preserve"> is Rs 6</w:t>
      </w:r>
      <w:r w:rsidR="00106397">
        <w:rPr>
          <w:rFonts w:ascii="Calibri" w:hAnsi="Calibri" w:cs="Arial"/>
          <w:sz w:val="22"/>
          <w:szCs w:val="24"/>
        </w:rPr>
        <w:t>82.13</w:t>
      </w:r>
      <w:r w:rsidRPr="00106397">
        <w:rPr>
          <w:rFonts w:ascii="Calibri" w:hAnsi="Calibri" w:cs="Arial"/>
          <w:sz w:val="22"/>
          <w:szCs w:val="24"/>
        </w:rPr>
        <w:t xml:space="preserve"> crores. The physical balance of fund as on 31.03.201</w:t>
      </w:r>
      <w:r w:rsidR="00106397">
        <w:rPr>
          <w:rFonts w:ascii="Calibri" w:hAnsi="Calibri" w:cs="Arial"/>
          <w:sz w:val="22"/>
          <w:szCs w:val="24"/>
        </w:rPr>
        <w:t>9</w:t>
      </w:r>
      <w:r w:rsidRPr="00106397">
        <w:rPr>
          <w:rFonts w:ascii="Calibri" w:hAnsi="Calibri" w:cs="Arial"/>
          <w:sz w:val="22"/>
          <w:szCs w:val="24"/>
        </w:rPr>
        <w:t xml:space="preserve"> is Rs.6</w:t>
      </w:r>
      <w:r w:rsidR="00106397">
        <w:rPr>
          <w:rFonts w:ascii="Calibri" w:hAnsi="Calibri" w:cs="Arial"/>
          <w:sz w:val="22"/>
          <w:szCs w:val="24"/>
        </w:rPr>
        <w:t>66.74</w:t>
      </w:r>
      <w:r w:rsidRPr="00106397">
        <w:rPr>
          <w:rFonts w:ascii="Calibri" w:hAnsi="Calibri" w:cs="Arial"/>
          <w:sz w:val="22"/>
          <w:szCs w:val="24"/>
        </w:rPr>
        <w:t xml:space="preserve"> crs which are kept/invested in following manner</w:t>
      </w:r>
    </w:p>
    <w:p w:rsidR="00106397" w:rsidRDefault="00106397" w:rsidP="00EA061E">
      <w:pPr>
        <w:spacing w:line="360" w:lineRule="auto"/>
        <w:jc w:val="both"/>
        <w:rPr>
          <w:rFonts w:ascii="Calibri" w:hAnsi="Calibri" w:cs="Arial"/>
          <w:sz w:val="22"/>
          <w:szCs w:val="24"/>
        </w:rPr>
      </w:pPr>
    </w:p>
    <w:p w:rsidR="00EA061E" w:rsidRPr="00106397" w:rsidRDefault="00EA061E" w:rsidP="00EA061E">
      <w:pPr>
        <w:spacing w:line="360" w:lineRule="auto"/>
        <w:jc w:val="both"/>
        <w:rPr>
          <w:rFonts w:ascii="Calibri" w:hAnsi="Calibri" w:cs="Arial"/>
          <w:sz w:val="22"/>
          <w:szCs w:val="24"/>
        </w:rPr>
      </w:pPr>
      <w:r w:rsidRPr="00106397">
        <w:rPr>
          <w:rFonts w:ascii="Calibri" w:hAnsi="Calibri" w:cs="Arial"/>
          <w:sz w:val="22"/>
          <w:szCs w:val="24"/>
        </w:rPr>
        <w:t xml:space="preserve">Lien against SOD for payment of BST bills </w:t>
      </w:r>
      <w:r w:rsidRPr="00106397">
        <w:rPr>
          <w:rFonts w:ascii="Calibri" w:hAnsi="Calibri" w:cs="Arial"/>
          <w:sz w:val="22"/>
          <w:szCs w:val="24"/>
        </w:rPr>
        <w:tab/>
        <w:t>Rs 22</w:t>
      </w:r>
      <w:r w:rsidR="00106397">
        <w:rPr>
          <w:rFonts w:ascii="Calibri" w:hAnsi="Calibri" w:cs="Arial"/>
          <w:sz w:val="22"/>
          <w:szCs w:val="24"/>
        </w:rPr>
        <w:t>7</w:t>
      </w:r>
      <w:r w:rsidRPr="00106397">
        <w:rPr>
          <w:rFonts w:ascii="Calibri" w:hAnsi="Calibri" w:cs="Arial"/>
          <w:sz w:val="22"/>
          <w:szCs w:val="24"/>
        </w:rPr>
        <w:t>.</w:t>
      </w:r>
      <w:r w:rsidR="00106397">
        <w:rPr>
          <w:rFonts w:ascii="Calibri" w:hAnsi="Calibri" w:cs="Arial"/>
          <w:sz w:val="22"/>
          <w:szCs w:val="24"/>
        </w:rPr>
        <w:t>77</w:t>
      </w:r>
      <w:r w:rsidRPr="00106397">
        <w:rPr>
          <w:rFonts w:ascii="Calibri" w:hAnsi="Calibri" w:cs="Arial"/>
          <w:sz w:val="22"/>
          <w:szCs w:val="24"/>
        </w:rPr>
        <w:t xml:space="preserve"> crores</w:t>
      </w:r>
    </w:p>
    <w:p w:rsidR="00EA061E" w:rsidRPr="00106397" w:rsidRDefault="00EA061E" w:rsidP="00EA061E">
      <w:pPr>
        <w:spacing w:line="360" w:lineRule="auto"/>
        <w:jc w:val="both"/>
        <w:rPr>
          <w:rFonts w:ascii="Calibri" w:hAnsi="Calibri" w:cs="Arial"/>
          <w:sz w:val="22"/>
          <w:szCs w:val="24"/>
          <w:u w:val="single"/>
        </w:rPr>
      </w:pPr>
      <w:r w:rsidRPr="00106397">
        <w:rPr>
          <w:rFonts w:ascii="Calibri" w:hAnsi="Calibri" w:cs="Arial"/>
          <w:sz w:val="22"/>
          <w:szCs w:val="24"/>
        </w:rPr>
        <w:t>Lien against Salary loan</w:t>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u w:val="single"/>
        </w:rPr>
        <w:t>Rs 1</w:t>
      </w:r>
      <w:r w:rsidR="00106397" w:rsidRPr="00106397">
        <w:rPr>
          <w:rFonts w:ascii="Calibri" w:hAnsi="Calibri" w:cs="Arial"/>
          <w:sz w:val="22"/>
          <w:szCs w:val="24"/>
          <w:u w:val="single"/>
        </w:rPr>
        <w:t>62.94</w:t>
      </w:r>
      <w:r w:rsidRPr="00106397">
        <w:rPr>
          <w:rFonts w:ascii="Calibri" w:hAnsi="Calibri" w:cs="Arial"/>
          <w:sz w:val="22"/>
          <w:szCs w:val="24"/>
          <w:u w:val="single"/>
        </w:rPr>
        <w:t xml:space="preserve"> crores</w:t>
      </w:r>
    </w:p>
    <w:p w:rsidR="00EA061E" w:rsidRPr="00106397" w:rsidRDefault="00EA061E" w:rsidP="00EA061E">
      <w:pPr>
        <w:spacing w:line="360" w:lineRule="auto"/>
        <w:jc w:val="both"/>
        <w:rPr>
          <w:rFonts w:ascii="Calibri" w:hAnsi="Calibri" w:cs="Arial"/>
          <w:sz w:val="22"/>
          <w:szCs w:val="24"/>
        </w:rPr>
      </w:pPr>
      <w:r w:rsidRPr="00106397">
        <w:rPr>
          <w:rFonts w:ascii="Calibri" w:hAnsi="Calibri" w:cs="Arial"/>
          <w:sz w:val="22"/>
          <w:szCs w:val="24"/>
        </w:rPr>
        <w:lastRenderedPageBreak/>
        <w:tab/>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rPr>
        <w:tab/>
        <w:t>Rs 3</w:t>
      </w:r>
      <w:r w:rsidR="00106397">
        <w:rPr>
          <w:rFonts w:ascii="Calibri" w:hAnsi="Calibri" w:cs="Arial"/>
          <w:sz w:val="22"/>
          <w:szCs w:val="24"/>
        </w:rPr>
        <w:t>90.71</w:t>
      </w:r>
      <w:r w:rsidRPr="00106397">
        <w:rPr>
          <w:rFonts w:ascii="Calibri" w:hAnsi="Calibri" w:cs="Arial"/>
          <w:sz w:val="22"/>
          <w:szCs w:val="24"/>
        </w:rPr>
        <w:t xml:space="preserve"> crores</w:t>
      </w:r>
    </w:p>
    <w:p w:rsidR="00EA061E" w:rsidRPr="00106397" w:rsidRDefault="00EA061E" w:rsidP="00EA061E">
      <w:pPr>
        <w:spacing w:line="360" w:lineRule="auto"/>
        <w:jc w:val="both"/>
        <w:rPr>
          <w:rFonts w:ascii="Calibri" w:hAnsi="Calibri" w:cs="Arial"/>
          <w:sz w:val="22"/>
          <w:szCs w:val="24"/>
          <w:u w:val="single"/>
        </w:rPr>
      </w:pPr>
      <w:r w:rsidRPr="00106397">
        <w:rPr>
          <w:rFonts w:ascii="Calibri" w:hAnsi="Calibri" w:cs="Arial"/>
          <w:sz w:val="22"/>
          <w:szCs w:val="24"/>
        </w:rPr>
        <w:t>Fixed Deposit with Banks</w:t>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u w:val="single"/>
        </w:rPr>
        <w:t>Rs 2</w:t>
      </w:r>
      <w:r w:rsidR="00106397">
        <w:rPr>
          <w:rFonts w:ascii="Calibri" w:hAnsi="Calibri" w:cs="Arial"/>
          <w:sz w:val="22"/>
          <w:szCs w:val="24"/>
          <w:u w:val="single"/>
        </w:rPr>
        <w:t>76.03</w:t>
      </w:r>
      <w:r w:rsidRPr="00106397">
        <w:rPr>
          <w:rFonts w:ascii="Calibri" w:hAnsi="Calibri" w:cs="Arial"/>
          <w:sz w:val="22"/>
          <w:szCs w:val="24"/>
          <w:u w:val="single"/>
        </w:rPr>
        <w:t xml:space="preserve"> crores</w:t>
      </w:r>
    </w:p>
    <w:p w:rsidR="00EA061E" w:rsidRPr="00106397" w:rsidRDefault="00EA061E" w:rsidP="00EA061E">
      <w:pPr>
        <w:spacing w:line="360" w:lineRule="auto"/>
        <w:jc w:val="both"/>
        <w:rPr>
          <w:rFonts w:ascii="Calibri" w:hAnsi="Calibri" w:cs="Arial"/>
          <w:sz w:val="22"/>
          <w:szCs w:val="24"/>
          <w:u w:val="double"/>
        </w:rPr>
      </w:pP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rPr>
        <w:tab/>
      </w:r>
      <w:r w:rsidR="00106397">
        <w:rPr>
          <w:rFonts w:ascii="Calibri" w:hAnsi="Calibri" w:cs="Arial"/>
          <w:sz w:val="22"/>
          <w:szCs w:val="24"/>
        </w:rPr>
        <w:t>Total</w:t>
      </w:r>
      <w:r w:rsidRPr="00106397">
        <w:rPr>
          <w:rFonts w:ascii="Calibri" w:hAnsi="Calibri" w:cs="Arial"/>
          <w:sz w:val="22"/>
          <w:szCs w:val="24"/>
        </w:rPr>
        <w:tab/>
      </w:r>
      <w:r w:rsidRPr="00106397">
        <w:rPr>
          <w:rFonts w:ascii="Calibri" w:hAnsi="Calibri" w:cs="Arial"/>
          <w:sz w:val="22"/>
          <w:szCs w:val="24"/>
        </w:rPr>
        <w:tab/>
      </w:r>
      <w:r w:rsidRPr="00106397">
        <w:rPr>
          <w:rFonts w:ascii="Calibri" w:hAnsi="Calibri" w:cs="Arial"/>
          <w:sz w:val="22"/>
          <w:szCs w:val="24"/>
          <w:u w:val="double"/>
        </w:rPr>
        <w:t>Rs 6</w:t>
      </w:r>
      <w:r w:rsidR="00106397">
        <w:rPr>
          <w:rFonts w:ascii="Calibri" w:hAnsi="Calibri" w:cs="Arial"/>
          <w:sz w:val="22"/>
          <w:szCs w:val="24"/>
          <w:u w:val="double"/>
        </w:rPr>
        <w:t>66.74</w:t>
      </w:r>
      <w:r w:rsidRPr="00106397">
        <w:rPr>
          <w:rFonts w:ascii="Calibri" w:hAnsi="Calibri" w:cs="Arial"/>
          <w:sz w:val="22"/>
          <w:szCs w:val="24"/>
          <w:u w:val="double"/>
        </w:rPr>
        <w:t xml:space="preserve"> crores</w:t>
      </w:r>
    </w:p>
    <w:p w:rsidR="00EA061E" w:rsidRPr="00106397" w:rsidRDefault="00EA061E" w:rsidP="00EA061E">
      <w:pPr>
        <w:spacing w:line="360" w:lineRule="auto"/>
        <w:jc w:val="both"/>
        <w:rPr>
          <w:rFonts w:ascii="Calibri" w:hAnsi="Calibri" w:cs="Arial"/>
          <w:sz w:val="22"/>
          <w:szCs w:val="24"/>
        </w:rPr>
      </w:pPr>
      <w:r w:rsidRPr="00106397">
        <w:rPr>
          <w:rFonts w:ascii="Calibri" w:hAnsi="Calibri" w:cs="Arial"/>
          <w:sz w:val="22"/>
          <w:szCs w:val="24"/>
        </w:rPr>
        <w:t>It is pertinent to mention here that during 1999 the Utility has inherited book balance of Rs 48 crores towards Security Deposit. However no physical cash was transferred. But, during the subsequent period the shortfall has been recouped through internal accruals i.e. through earning of interest on investment of security deposit. But, presently the FD rate is less than the interest payable to the consumers. The year wise particulars of Security Deposit position as available from 2009 onwards is appended below for kind information of Hon’ble Commission.</w:t>
      </w:r>
    </w:p>
    <w:tbl>
      <w:tblPr>
        <w:tblW w:w="8800" w:type="dxa"/>
        <w:tblInd w:w="93" w:type="dxa"/>
        <w:tblLook w:val="04A0"/>
      </w:tblPr>
      <w:tblGrid>
        <w:gridCol w:w="1008"/>
        <w:gridCol w:w="3256"/>
        <w:gridCol w:w="1315"/>
        <w:gridCol w:w="1196"/>
        <w:gridCol w:w="2025"/>
      </w:tblGrid>
      <w:tr w:rsidR="00EA061E" w:rsidRPr="00106397" w:rsidTr="0068205B">
        <w:trPr>
          <w:trHeight w:val="255"/>
        </w:trPr>
        <w:tc>
          <w:tcPr>
            <w:tcW w:w="4264" w:type="dxa"/>
            <w:gridSpan w:val="2"/>
            <w:tcBorders>
              <w:top w:val="nil"/>
              <w:left w:val="nil"/>
              <w:bottom w:val="nil"/>
              <w:right w:val="nil"/>
            </w:tcBorders>
            <w:shd w:val="clear" w:color="auto" w:fill="auto"/>
            <w:noWrap/>
            <w:vAlign w:val="bottom"/>
          </w:tcPr>
          <w:p w:rsidR="00EA061E" w:rsidRPr="00106397" w:rsidRDefault="00EA061E" w:rsidP="0068205B">
            <w:pPr>
              <w:rPr>
                <w:rFonts w:ascii="Calibri" w:hAnsi="Calibri" w:cs="Arial"/>
                <w:b/>
                <w:bCs/>
                <w:lang w:val="en-IN" w:eastAsia="en-IN"/>
              </w:rPr>
            </w:pPr>
            <w:r w:rsidRPr="00106397">
              <w:rPr>
                <w:rFonts w:ascii="Calibri" w:hAnsi="Calibri" w:cs="Arial"/>
                <w:b/>
                <w:bCs/>
                <w:lang w:val="en-IN" w:eastAsia="en-IN"/>
              </w:rPr>
              <w:t>Details of Security Deposit</w:t>
            </w:r>
          </w:p>
        </w:tc>
        <w:tc>
          <w:tcPr>
            <w:tcW w:w="1315" w:type="dxa"/>
            <w:tcBorders>
              <w:top w:val="nil"/>
              <w:left w:val="nil"/>
              <w:bottom w:val="nil"/>
              <w:right w:val="nil"/>
            </w:tcBorders>
            <w:shd w:val="clear" w:color="auto" w:fill="auto"/>
            <w:noWrap/>
            <w:vAlign w:val="bottom"/>
          </w:tcPr>
          <w:p w:rsidR="00EA061E" w:rsidRPr="00106397" w:rsidRDefault="00EA061E" w:rsidP="0068205B">
            <w:pPr>
              <w:rPr>
                <w:rFonts w:ascii="Calibri" w:hAnsi="Calibri" w:cs="Arial"/>
                <w:lang w:val="en-IN" w:eastAsia="en-IN"/>
              </w:rPr>
            </w:pPr>
          </w:p>
        </w:tc>
        <w:tc>
          <w:tcPr>
            <w:tcW w:w="1196" w:type="dxa"/>
            <w:tcBorders>
              <w:top w:val="nil"/>
              <w:left w:val="nil"/>
              <w:bottom w:val="nil"/>
              <w:right w:val="nil"/>
            </w:tcBorders>
            <w:shd w:val="clear" w:color="auto" w:fill="auto"/>
            <w:noWrap/>
            <w:vAlign w:val="bottom"/>
          </w:tcPr>
          <w:p w:rsidR="00EA061E" w:rsidRPr="00106397" w:rsidRDefault="00EA061E" w:rsidP="0068205B">
            <w:pPr>
              <w:rPr>
                <w:rFonts w:ascii="Calibri" w:hAnsi="Calibri" w:cs="Arial"/>
                <w:lang w:val="en-IN" w:eastAsia="en-IN"/>
              </w:rPr>
            </w:pPr>
          </w:p>
        </w:tc>
        <w:tc>
          <w:tcPr>
            <w:tcW w:w="2025" w:type="dxa"/>
            <w:tcBorders>
              <w:top w:val="nil"/>
              <w:left w:val="nil"/>
              <w:bottom w:val="nil"/>
              <w:right w:val="nil"/>
            </w:tcBorders>
            <w:shd w:val="clear" w:color="auto" w:fill="auto"/>
            <w:noWrap/>
            <w:vAlign w:val="bottom"/>
          </w:tcPr>
          <w:p w:rsidR="00EA061E" w:rsidRPr="00106397" w:rsidRDefault="00EA061E" w:rsidP="0068205B">
            <w:pPr>
              <w:rPr>
                <w:rFonts w:ascii="Calibri" w:hAnsi="Calibri" w:cs="Arial"/>
                <w:b/>
                <w:bCs/>
                <w:lang w:val="en-IN" w:eastAsia="en-IN"/>
              </w:rPr>
            </w:pPr>
            <w:r w:rsidRPr="00106397">
              <w:rPr>
                <w:rFonts w:ascii="Calibri" w:hAnsi="Calibri" w:cs="Arial"/>
                <w:b/>
                <w:bCs/>
                <w:lang w:val="en-IN" w:eastAsia="en-IN"/>
              </w:rPr>
              <w:t>Rs. Crs</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b/>
                <w:bCs/>
                <w:lang w:val="en-IN" w:eastAsia="en-IN"/>
              </w:rPr>
            </w:pPr>
            <w:r w:rsidRPr="00106397">
              <w:rPr>
                <w:rFonts w:ascii="Calibri" w:hAnsi="Calibri" w:cs="Arial"/>
                <w:b/>
                <w:bCs/>
                <w:lang w:val="en-IN" w:eastAsia="en-IN"/>
              </w:rPr>
              <w:t>As on 31.03.2009</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100.25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9.79</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110.04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AXIS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26.75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26.75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HDFC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10.05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10.05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14.79</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14.79</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9.16</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9.16</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161</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9.79</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170.79</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31.03.2010</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148.13</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16.08</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164.21</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19.65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19.65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14.37</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14.37</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182.15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16.08</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198.23</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31.03.2011</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59.63</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111.48</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171.11</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13.22</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13.22</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15.15</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15.15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2.22</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2.22</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20.29</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20.29</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6</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11</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88.14</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144.85</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232.99</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31.03.2012</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27.66</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182.14</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209.8</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16.4</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16.4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2.3</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2.3</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2.18</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19.96</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22.14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6</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11</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38.14</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223.5</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261.64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31.03.2013</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104.05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212.58</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316.63</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7.7</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7.7</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1.14</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1.14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lastRenderedPageBreak/>
              <w:t>5</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2.38</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2.38</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7</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29.92</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29.92</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151.69</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212.58</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364.27</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36.33</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371.59</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407.92</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17.71</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17.71</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5.4</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1.23</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1.23</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2.59</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2.59</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67.26</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371.59</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438.85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58.83</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417.8</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476.63</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5.85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5.85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1.34</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1.34</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4.36</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4.36</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70.38</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417.8</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488.18</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31.03.2016</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90.80</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432.22</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523.02</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5.85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5.85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jc w:val="right"/>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1.45</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lang w:val="en-IN" w:eastAsia="en-IN"/>
              </w:rPr>
            </w:pPr>
            <w:r w:rsidRPr="00106397">
              <w:rPr>
                <w:rFonts w:ascii="Calibri" w:hAnsi="Calibri" w:cs="Arial"/>
                <w:lang w:val="en-IN" w:eastAsia="en-IN"/>
              </w:rPr>
              <w:t>1.45</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98.10</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432.22</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530.32</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30.11.2016</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122.91</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435.22</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558.13</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0</w:t>
            </w:r>
          </w:p>
        </w:tc>
      </w:tr>
      <w:tr w:rsidR="00EA061E" w:rsidRPr="00106397" w:rsidTr="0068205B">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6.32</w:t>
            </w:r>
          </w:p>
        </w:tc>
        <w:tc>
          <w:tcPr>
            <w:tcW w:w="1196"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6.32</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129.23</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435.22</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564.45</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31.03.2017</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1</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181.15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430.42</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611.56</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2</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SME BR., SBI, SAMBALPUR</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6.32</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6.32</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3</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BURLA</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1.98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1.98</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189.45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430.42</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619.87</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As on 31.03.2018</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SL NO.</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BANK NAME</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TOTAL</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1</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148.81</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388.65</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537.46</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2</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Bandhan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15.31</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15.31</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SBI SAMBALPUR</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6.65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6.65</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YES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1.98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1.98</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HDFC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15.50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15.50</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AXIS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42.25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42.25</w:t>
            </w:r>
          </w:p>
        </w:tc>
      </w:tr>
      <w:tr w:rsidR="00EA061E" w:rsidRPr="0010639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3</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r w:rsidRPr="00106397">
              <w:rPr>
                <w:rFonts w:ascii="Calibri" w:hAnsi="Calibri" w:cs="Arial"/>
                <w:lang w:val="en-IN" w:eastAsia="en-IN"/>
              </w:rPr>
              <w:t>ICICI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33.80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Cs/>
                <w:lang w:val="en-IN" w:eastAsia="en-IN"/>
              </w:rPr>
            </w:pPr>
            <w:r w:rsidRPr="00106397">
              <w:rPr>
                <w:rFonts w:ascii="Calibri" w:hAnsi="Calibri" w:cs="Arial"/>
                <w:bCs/>
                <w:lang w:val="en-IN" w:eastAsia="en-IN"/>
              </w:rPr>
              <w:t>33.80</w:t>
            </w:r>
          </w:p>
        </w:tc>
      </w:tr>
      <w:tr w:rsidR="00EA061E"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264.30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A061E" w:rsidRPr="00106397" w:rsidRDefault="00EA061E" w:rsidP="0068205B">
            <w:pPr>
              <w:jc w:val="center"/>
              <w:rPr>
                <w:rFonts w:ascii="Calibri" w:hAnsi="Calibri" w:cs="Arial"/>
                <w:b/>
                <w:bCs/>
                <w:lang w:val="en-IN" w:eastAsia="en-IN"/>
              </w:rPr>
            </w:pPr>
            <w:r w:rsidRPr="00106397">
              <w:rPr>
                <w:rFonts w:ascii="Calibri" w:hAnsi="Calibri" w:cs="Arial"/>
                <w:b/>
                <w:bCs/>
                <w:lang w:val="en-IN" w:eastAsia="en-IN"/>
              </w:rPr>
              <w:t>388.65</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A061E" w:rsidRPr="009A4030" w:rsidRDefault="00EA061E" w:rsidP="0068205B">
            <w:pPr>
              <w:jc w:val="center"/>
              <w:rPr>
                <w:rFonts w:ascii="Calibri" w:hAnsi="Calibri" w:cs="Arial"/>
                <w:b/>
                <w:bCs/>
                <w:lang w:val="en-IN" w:eastAsia="en-IN"/>
              </w:rPr>
            </w:pPr>
            <w:r w:rsidRPr="00106397">
              <w:rPr>
                <w:rFonts w:ascii="Calibri" w:hAnsi="Calibri" w:cs="Arial"/>
                <w:b/>
                <w:bCs/>
                <w:lang w:val="en-IN" w:eastAsia="en-IN"/>
              </w:rPr>
              <w:t>652.95</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ED3640">
            <w:pPr>
              <w:jc w:val="center"/>
              <w:rPr>
                <w:rFonts w:ascii="Calibri" w:hAnsi="Calibri" w:cs="Arial"/>
                <w:b/>
                <w:bCs/>
                <w:lang w:val="en-IN" w:eastAsia="en-IN"/>
              </w:rPr>
            </w:pPr>
            <w:r w:rsidRPr="00106397">
              <w:rPr>
                <w:rFonts w:ascii="Calibri" w:hAnsi="Calibri" w:cs="Arial"/>
                <w:b/>
                <w:bCs/>
                <w:lang w:val="en-IN" w:eastAsia="en-IN"/>
              </w:rPr>
              <w:t>As on 31.03.201</w:t>
            </w:r>
            <w:r>
              <w:rPr>
                <w:rFonts w:ascii="Calibri" w:hAnsi="Calibri" w:cs="Arial"/>
                <w:b/>
                <w:bCs/>
                <w:lang w:val="en-IN" w:eastAsia="en-IN"/>
              </w:rPr>
              <w:t>9</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SL NO.</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BANK NAME</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r w:rsidRPr="00106397">
              <w:rPr>
                <w:rFonts w:ascii="Calibri" w:hAnsi="Calibri" w:cs="Arial"/>
                <w:b/>
                <w:bCs/>
                <w:lang w:val="en-IN" w:eastAsia="en-IN"/>
              </w:rPr>
              <w:t>TOTAL</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1</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3952A8" w:rsidRDefault="003952A8" w:rsidP="003952A8">
            <w:pPr>
              <w:jc w:val="center"/>
              <w:rPr>
                <w:rFonts w:ascii="Calibri" w:hAnsi="Calibri" w:cs="Arial"/>
                <w:bCs/>
                <w:lang w:val="en-IN" w:eastAsia="en-IN"/>
              </w:rPr>
            </w:pPr>
            <w:r w:rsidRPr="003952A8">
              <w:rPr>
                <w:rFonts w:ascii="Calibri" w:hAnsi="Calibri" w:cs="Arial"/>
                <w:bCs/>
                <w:lang w:val="en-IN" w:eastAsia="en-IN"/>
              </w:rPr>
              <w:t>2</w:t>
            </w:r>
            <w:r>
              <w:rPr>
                <w:rFonts w:ascii="Calibri" w:hAnsi="Calibri" w:cs="Arial"/>
                <w:bCs/>
                <w:lang w:val="en-IN" w:eastAsia="en-IN"/>
              </w:rPr>
              <w:t>3</w:t>
            </w:r>
            <w:r w:rsidRPr="003952A8">
              <w:rPr>
                <w:rFonts w:ascii="Calibri" w:hAnsi="Calibri" w:cs="Arial"/>
                <w:bCs/>
                <w:lang w:val="en-IN" w:eastAsia="en-IN"/>
              </w:rPr>
              <w:t>.</w:t>
            </w:r>
            <w:r>
              <w:rPr>
                <w:rFonts w:ascii="Calibri" w:hAnsi="Calibri" w:cs="Arial"/>
                <w:bCs/>
                <w:lang w:val="en-IN" w:eastAsia="en-IN"/>
              </w:rPr>
              <w:t>98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Cs/>
                <w:lang w:val="en-IN" w:eastAsia="en-IN"/>
              </w:rPr>
            </w:pPr>
            <w:r>
              <w:rPr>
                <w:rFonts w:ascii="Calibri" w:hAnsi="Calibri" w:cs="Arial"/>
                <w:bCs/>
                <w:lang w:val="en-IN" w:eastAsia="en-IN"/>
              </w:rPr>
              <w:t>390.71</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3952A8" w:rsidRDefault="003952A8" w:rsidP="007249DC">
            <w:pPr>
              <w:jc w:val="center"/>
              <w:rPr>
                <w:rFonts w:ascii="Calibri" w:hAnsi="Calibri" w:cs="Arial"/>
                <w:bCs/>
                <w:lang w:val="en-IN" w:eastAsia="en-IN"/>
              </w:rPr>
            </w:pPr>
            <w:r w:rsidRPr="003952A8">
              <w:rPr>
                <w:rFonts w:ascii="Calibri" w:hAnsi="Calibri" w:cs="Arial"/>
                <w:bCs/>
                <w:lang w:val="en-IN" w:eastAsia="en-IN"/>
              </w:rPr>
              <w:t>414.6</w:t>
            </w:r>
            <w:r>
              <w:rPr>
                <w:rFonts w:ascii="Calibri" w:hAnsi="Calibri" w:cs="Arial"/>
                <w:bCs/>
                <w:lang w:val="en-IN" w:eastAsia="en-IN"/>
              </w:rPr>
              <w:t>9</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lastRenderedPageBreak/>
              <w:t>2</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Bandhan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3952A8" w:rsidRDefault="00ED3640" w:rsidP="007249DC">
            <w:pPr>
              <w:jc w:val="center"/>
              <w:rPr>
                <w:rFonts w:ascii="Calibri" w:hAnsi="Calibri" w:cs="Arial"/>
                <w:bCs/>
                <w:lang w:val="en-IN" w:eastAsia="en-IN"/>
              </w:rPr>
            </w:pPr>
            <w:r w:rsidRPr="003952A8">
              <w:rPr>
                <w:rFonts w:ascii="Calibri" w:hAnsi="Calibri" w:cs="Arial"/>
                <w:bCs/>
                <w:lang w:val="en-IN" w:eastAsia="en-IN"/>
              </w:rPr>
              <w:t>15.31</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Cs/>
                <w:lang w:val="en-IN" w:eastAsia="en-IN"/>
              </w:rPr>
            </w:pPr>
            <w:r w:rsidRPr="00106397">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3952A8" w:rsidRDefault="00ED3640" w:rsidP="007249DC">
            <w:pPr>
              <w:jc w:val="center"/>
              <w:rPr>
                <w:rFonts w:ascii="Calibri" w:hAnsi="Calibri" w:cs="Arial"/>
                <w:bCs/>
                <w:lang w:val="en-IN" w:eastAsia="en-IN"/>
              </w:rPr>
            </w:pPr>
            <w:r w:rsidRPr="003952A8">
              <w:rPr>
                <w:rFonts w:ascii="Calibri" w:hAnsi="Calibri" w:cs="Arial"/>
                <w:bCs/>
                <w:lang w:val="en-IN" w:eastAsia="en-IN"/>
              </w:rPr>
              <w:t>15.31</w:t>
            </w:r>
          </w:p>
        </w:tc>
      </w:tr>
      <w:tr w:rsidR="003952A8"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952A8" w:rsidRPr="00106397" w:rsidRDefault="003952A8"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3952A8" w:rsidRPr="00106397" w:rsidRDefault="003952A8" w:rsidP="007249DC">
            <w:pPr>
              <w:rPr>
                <w:rFonts w:ascii="Calibri" w:hAnsi="Calibri" w:cs="Arial"/>
                <w:lang w:val="en-IN" w:eastAsia="en-IN"/>
              </w:rPr>
            </w:pPr>
            <w:r w:rsidRPr="00106397">
              <w:rPr>
                <w:rFonts w:ascii="Calibri" w:hAnsi="Calibri" w:cs="Arial"/>
                <w:lang w:val="en-IN" w:eastAsia="en-IN"/>
              </w:rPr>
              <w:t>HDFC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3952A8" w:rsidRPr="003952A8" w:rsidRDefault="003952A8" w:rsidP="007249DC">
            <w:pPr>
              <w:jc w:val="center"/>
              <w:rPr>
                <w:rFonts w:ascii="Calibri" w:hAnsi="Calibri" w:cs="Arial"/>
                <w:bCs/>
                <w:lang w:val="en-IN" w:eastAsia="en-IN"/>
              </w:rPr>
            </w:pPr>
            <w:r w:rsidRPr="003952A8">
              <w:rPr>
                <w:rFonts w:ascii="Calibri" w:hAnsi="Calibri" w:cs="Arial"/>
                <w:bCs/>
                <w:lang w:val="en-IN" w:eastAsia="en-IN"/>
              </w:rPr>
              <w:t>33.09</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3952A8" w:rsidRPr="00106397" w:rsidRDefault="003952A8" w:rsidP="007249D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3952A8" w:rsidRPr="003952A8" w:rsidRDefault="003952A8" w:rsidP="006A0F21">
            <w:pPr>
              <w:jc w:val="center"/>
              <w:rPr>
                <w:rFonts w:ascii="Calibri" w:hAnsi="Calibri" w:cs="Arial"/>
                <w:bCs/>
                <w:lang w:val="en-IN" w:eastAsia="en-IN"/>
              </w:rPr>
            </w:pPr>
            <w:r w:rsidRPr="003952A8">
              <w:rPr>
                <w:rFonts w:ascii="Calibri" w:hAnsi="Calibri" w:cs="Arial"/>
                <w:bCs/>
                <w:lang w:val="en-IN" w:eastAsia="en-IN"/>
              </w:rPr>
              <w:t>33.09</w:t>
            </w:r>
          </w:p>
        </w:tc>
      </w:tr>
      <w:tr w:rsidR="003952A8"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952A8" w:rsidRPr="00106397" w:rsidRDefault="003952A8"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3952A8" w:rsidRPr="00106397" w:rsidRDefault="003952A8" w:rsidP="007249DC">
            <w:pPr>
              <w:rPr>
                <w:rFonts w:ascii="Calibri" w:hAnsi="Calibri" w:cs="Arial"/>
                <w:lang w:val="en-IN" w:eastAsia="en-IN"/>
              </w:rPr>
            </w:pPr>
            <w:r w:rsidRPr="00106397">
              <w:rPr>
                <w:rFonts w:ascii="Calibri" w:hAnsi="Calibri" w:cs="Arial"/>
                <w:lang w:val="en-IN" w:eastAsia="en-IN"/>
              </w:rPr>
              <w:t>AXIS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3952A8" w:rsidRPr="003952A8" w:rsidRDefault="003952A8" w:rsidP="003952A8">
            <w:pPr>
              <w:jc w:val="center"/>
              <w:rPr>
                <w:rFonts w:ascii="Calibri" w:hAnsi="Calibri" w:cs="Arial"/>
                <w:bCs/>
                <w:lang w:val="en-IN" w:eastAsia="en-IN"/>
              </w:rPr>
            </w:pPr>
            <w:r w:rsidRPr="003952A8">
              <w:rPr>
                <w:rFonts w:ascii="Calibri" w:hAnsi="Calibri" w:cs="Arial"/>
                <w:bCs/>
                <w:lang w:val="en-IN" w:eastAsia="en-IN"/>
              </w:rPr>
              <w:t>143.2</w:t>
            </w:r>
            <w:r>
              <w:rPr>
                <w:rFonts w:ascii="Calibri" w:hAnsi="Calibri" w:cs="Arial"/>
                <w:bCs/>
                <w:lang w:val="en-IN" w:eastAsia="en-IN"/>
              </w:rPr>
              <w:t>6</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3952A8" w:rsidRPr="00106397" w:rsidRDefault="003952A8" w:rsidP="007249D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3952A8" w:rsidRPr="003952A8" w:rsidRDefault="003952A8" w:rsidP="006A0F21">
            <w:pPr>
              <w:jc w:val="center"/>
              <w:rPr>
                <w:rFonts w:ascii="Calibri" w:hAnsi="Calibri" w:cs="Arial"/>
                <w:bCs/>
                <w:lang w:val="en-IN" w:eastAsia="en-IN"/>
              </w:rPr>
            </w:pPr>
            <w:r w:rsidRPr="003952A8">
              <w:rPr>
                <w:rFonts w:ascii="Calibri" w:hAnsi="Calibri" w:cs="Arial"/>
                <w:bCs/>
                <w:lang w:val="en-IN" w:eastAsia="en-IN"/>
              </w:rPr>
              <w:t>143.2</w:t>
            </w:r>
            <w:r>
              <w:rPr>
                <w:rFonts w:ascii="Calibri" w:hAnsi="Calibri" w:cs="Arial"/>
                <w:bCs/>
                <w:lang w:val="en-IN" w:eastAsia="en-IN"/>
              </w:rPr>
              <w:t>8</w:t>
            </w:r>
          </w:p>
        </w:tc>
      </w:tr>
      <w:tr w:rsidR="003952A8"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952A8" w:rsidRPr="00106397" w:rsidRDefault="003952A8" w:rsidP="007249DC">
            <w:pPr>
              <w:rPr>
                <w:rFonts w:ascii="Calibri" w:hAnsi="Calibri" w:cs="Arial"/>
                <w:lang w:val="en-IN" w:eastAsia="en-IN"/>
              </w:rPr>
            </w:pPr>
            <w:r w:rsidRPr="00106397">
              <w:rPr>
                <w:rFonts w:ascii="Calibri" w:hAnsi="Calibri" w:cs="Arial"/>
                <w:lang w:val="en-IN" w:eastAsia="en-IN"/>
              </w:rPr>
              <w:t>3</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3952A8" w:rsidRPr="00106397" w:rsidRDefault="003952A8" w:rsidP="007249DC">
            <w:pPr>
              <w:rPr>
                <w:rFonts w:ascii="Calibri" w:hAnsi="Calibri" w:cs="Arial"/>
                <w:lang w:val="en-IN" w:eastAsia="en-IN"/>
              </w:rPr>
            </w:pPr>
            <w:r w:rsidRPr="00106397">
              <w:rPr>
                <w:rFonts w:ascii="Calibri" w:hAnsi="Calibri" w:cs="Arial"/>
                <w:lang w:val="en-IN" w:eastAsia="en-IN"/>
              </w:rPr>
              <w:t>ICICI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3952A8" w:rsidRPr="003952A8" w:rsidRDefault="003952A8" w:rsidP="007249DC">
            <w:pPr>
              <w:jc w:val="center"/>
              <w:rPr>
                <w:rFonts w:ascii="Calibri" w:hAnsi="Calibri" w:cs="Arial"/>
                <w:bCs/>
                <w:lang w:val="en-IN" w:eastAsia="en-IN"/>
              </w:rPr>
            </w:pPr>
            <w:r w:rsidRPr="003952A8">
              <w:rPr>
                <w:rFonts w:ascii="Calibri" w:hAnsi="Calibri" w:cs="Arial"/>
                <w:bCs/>
                <w:lang w:val="en-IN" w:eastAsia="en-IN"/>
              </w:rPr>
              <w:t>60.38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3952A8" w:rsidRPr="00106397" w:rsidRDefault="003952A8" w:rsidP="007249DC">
            <w:pPr>
              <w:jc w:val="center"/>
              <w:rPr>
                <w:rFonts w:ascii="Calibri" w:hAnsi="Calibri" w:cs="Arial"/>
                <w:bCs/>
                <w:lang w:val="en-IN" w:eastAsia="en-IN"/>
              </w:rPr>
            </w:pPr>
            <w:r w:rsidRPr="00106397">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3952A8" w:rsidRPr="003952A8" w:rsidRDefault="003952A8" w:rsidP="006A0F21">
            <w:pPr>
              <w:jc w:val="center"/>
              <w:rPr>
                <w:rFonts w:ascii="Calibri" w:hAnsi="Calibri" w:cs="Arial"/>
                <w:bCs/>
                <w:lang w:val="en-IN" w:eastAsia="en-IN"/>
              </w:rPr>
            </w:pPr>
            <w:r w:rsidRPr="003952A8">
              <w:rPr>
                <w:rFonts w:ascii="Calibri" w:hAnsi="Calibri" w:cs="Arial"/>
                <w:bCs/>
                <w:lang w:val="en-IN" w:eastAsia="en-IN"/>
              </w:rPr>
              <w:t>60.38</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r>
              <w:rPr>
                <w:rFonts w:ascii="Calibri" w:hAnsi="Calibri" w:cs="Arial"/>
                <w:b/>
                <w:bCs/>
                <w:lang w:val="en-IN" w:eastAsia="en-IN"/>
              </w:rPr>
              <w:t>276.0</w:t>
            </w:r>
            <w:r w:rsidR="003952A8">
              <w:rPr>
                <w:rFonts w:ascii="Calibri" w:hAnsi="Calibri" w:cs="Arial"/>
                <w:b/>
                <w:bCs/>
                <w:lang w:val="en-IN" w:eastAsia="en-IN"/>
              </w:rPr>
              <w:t>3</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r>
              <w:rPr>
                <w:rFonts w:ascii="Calibri" w:hAnsi="Calibri" w:cs="Arial"/>
                <w:b/>
                <w:bCs/>
                <w:lang w:val="en-IN" w:eastAsia="en-IN"/>
              </w:rPr>
              <w:t>390.71</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9A4030" w:rsidRDefault="00ED3640" w:rsidP="00ED3640">
            <w:pPr>
              <w:jc w:val="center"/>
              <w:rPr>
                <w:rFonts w:ascii="Calibri" w:hAnsi="Calibri" w:cs="Arial"/>
                <w:b/>
                <w:bCs/>
                <w:lang w:val="en-IN" w:eastAsia="en-IN"/>
              </w:rPr>
            </w:pPr>
            <w:r w:rsidRPr="00106397">
              <w:rPr>
                <w:rFonts w:ascii="Calibri" w:hAnsi="Calibri" w:cs="Arial"/>
                <w:b/>
                <w:bCs/>
                <w:lang w:val="en-IN" w:eastAsia="en-IN"/>
              </w:rPr>
              <w:t>6</w:t>
            </w:r>
            <w:r>
              <w:rPr>
                <w:rFonts w:ascii="Calibri" w:hAnsi="Calibri" w:cs="Arial"/>
                <w:b/>
                <w:bCs/>
                <w:lang w:val="en-IN" w:eastAsia="en-IN"/>
              </w:rPr>
              <w:t>66.74</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ED3640">
            <w:pPr>
              <w:jc w:val="center"/>
              <w:rPr>
                <w:rFonts w:ascii="Calibri" w:hAnsi="Calibri" w:cs="Arial"/>
                <w:b/>
                <w:bCs/>
                <w:lang w:val="en-IN" w:eastAsia="en-IN"/>
              </w:rPr>
            </w:pPr>
            <w:r w:rsidRPr="00106397">
              <w:rPr>
                <w:rFonts w:ascii="Calibri" w:hAnsi="Calibri" w:cs="Arial"/>
                <w:b/>
                <w:bCs/>
                <w:lang w:val="en-IN" w:eastAsia="en-IN"/>
              </w:rPr>
              <w:t>As on 3</w:t>
            </w:r>
            <w:r>
              <w:rPr>
                <w:rFonts w:ascii="Calibri" w:hAnsi="Calibri" w:cs="Arial"/>
                <w:b/>
                <w:bCs/>
                <w:lang w:val="en-IN" w:eastAsia="en-IN"/>
              </w:rPr>
              <w:t>0</w:t>
            </w:r>
            <w:r w:rsidRPr="00106397">
              <w:rPr>
                <w:rFonts w:ascii="Calibri" w:hAnsi="Calibri" w:cs="Arial"/>
                <w:b/>
                <w:bCs/>
                <w:lang w:val="en-IN" w:eastAsia="en-IN"/>
              </w:rPr>
              <w:t>.</w:t>
            </w:r>
            <w:r>
              <w:rPr>
                <w:rFonts w:ascii="Calibri" w:hAnsi="Calibri" w:cs="Arial"/>
                <w:b/>
                <w:bCs/>
                <w:lang w:val="en-IN" w:eastAsia="en-IN"/>
              </w:rPr>
              <w:t>11</w:t>
            </w:r>
            <w:r w:rsidRPr="00106397">
              <w:rPr>
                <w:rFonts w:ascii="Calibri" w:hAnsi="Calibri" w:cs="Arial"/>
                <w:b/>
                <w:bCs/>
                <w:lang w:val="en-IN" w:eastAsia="en-IN"/>
              </w:rPr>
              <w:t>.201</w:t>
            </w:r>
            <w:r>
              <w:rPr>
                <w:rFonts w:ascii="Calibri" w:hAnsi="Calibri" w:cs="Arial"/>
                <w:b/>
                <w:bCs/>
                <w:lang w:val="en-IN" w:eastAsia="en-IN"/>
              </w:rPr>
              <w:t>9</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SL NO.</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BANK NAME</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r w:rsidRPr="00106397">
              <w:rPr>
                <w:rFonts w:ascii="Calibri" w:hAnsi="Calibri" w:cs="Arial"/>
                <w:b/>
                <w:bCs/>
                <w:lang w:val="en-IN" w:eastAsia="en-IN"/>
              </w:rPr>
              <w:t>FREE</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r w:rsidRPr="00106397">
              <w:rPr>
                <w:rFonts w:ascii="Calibri" w:hAnsi="Calibri" w:cs="Arial"/>
                <w:b/>
                <w:bCs/>
                <w:lang w:val="en-IN" w:eastAsia="en-IN"/>
              </w:rPr>
              <w:t>LIEN</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jc w:val="center"/>
              <w:rPr>
                <w:rFonts w:ascii="Calibri" w:hAnsi="Calibri" w:cs="Arial"/>
                <w:b/>
                <w:bCs/>
                <w:lang w:val="en-IN" w:eastAsia="en-IN"/>
              </w:rPr>
            </w:pPr>
            <w:r w:rsidRPr="00106397">
              <w:rPr>
                <w:rFonts w:ascii="Calibri" w:hAnsi="Calibri" w:cs="Arial"/>
                <w:b/>
                <w:bCs/>
                <w:lang w:val="en-IN" w:eastAsia="en-IN"/>
              </w:rPr>
              <w:t>TOTAL</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1</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r w:rsidRPr="00106397">
              <w:rPr>
                <w:rFonts w:ascii="Calibri" w:hAnsi="Calibri" w:cs="Arial"/>
                <w:lang w:val="en-IN" w:eastAsia="en-IN"/>
              </w:rPr>
              <w:t xml:space="preserve">UNION BANK OF </w:t>
            </w:r>
            <w:smartTag w:uri="urn:schemas-microsoft-com:office:smarttags" w:element="country-region">
              <w:smartTag w:uri="urn:schemas-microsoft-com:office:smarttags" w:element="place">
                <w:r w:rsidRPr="00106397">
                  <w:rPr>
                    <w:rFonts w:ascii="Calibri" w:hAnsi="Calibri" w:cs="Arial"/>
                    <w:lang w:val="en-IN" w:eastAsia="en-IN"/>
                  </w:rPr>
                  <w:t>INDIA</w:t>
                </w:r>
              </w:smartTag>
            </w:smartTag>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64.59</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FB4DB5" w:rsidRDefault="00ED3640" w:rsidP="00ED3640">
            <w:pPr>
              <w:jc w:val="center"/>
              <w:rPr>
                <w:rFonts w:ascii="Calibri" w:hAnsi="Calibri" w:cs="Arial"/>
                <w:bCs/>
                <w:lang w:val="en-IN" w:eastAsia="en-IN"/>
              </w:rPr>
            </w:pPr>
            <w:r w:rsidRPr="00FB4DB5">
              <w:rPr>
                <w:rFonts w:ascii="Calibri" w:hAnsi="Calibri" w:cs="Arial"/>
                <w:bCs/>
                <w:lang w:val="en-IN" w:eastAsia="en-IN"/>
              </w:rPr>
              <w:t>390.68</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455.27</w:t>
            </w:r>
          </w:p>
        </w:tc>
      </w:tr>
      <w:tr w:rsidR="00FB4DB5"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r w:rsidRPr="00106397">
              <w:rPr>
                <w:rFonts w:ascii="Calibri" w:hAnsi="Calibri" w:cs="Arial"/>
                <w:lang w:val="en-IN" w:eastAsia="en-IN"/>
              </w:rPr>
              <w:t>2</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r w:rsidRPr="00106397">
              <w:rPr>
                <w:rFonts w:ascii="Calibri" w:hAnsi="Calibri" w:cs="Arial"/>
                <w:lang w:val="en-IN" w:eastAsia="en-IN"/>
              </w:rPr>
              <w:t>Bandhan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54.75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6A0F21">
            <w:pPr>
              <w:jc w:val="center"/>
              <w:rPr>
                <w:rFonts w:ascii="Calibri" w:hAnsi="Calibri" w:cs="Arial"/>
                <w:bCs/>
                <w:lang w:val="en-IN" w:eastAsia="en-IN"/>
              </w:rPr>
            </w:pPr>
            <w:r w:rsidRPr="00FB4DB5">
              <w:rPr>
                <w:rFonts w:ascii="Calibri" w:hAnsi="Calibri" w:cs="Arial"/>
                <w:bCs/>
                <w:lang w:val="en-IN" w:eastAsia="en-IN"/>
              </w:rPr>
              <w:t>54.75</w:t>
            </w:r>
          </w:p>
        </w:tc>
      </w:tr>
      <w:tr w:rsidR="00FB4DB5"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r w:rsidRPr="00106397">
              <w:rPr>
                <w:rFonts w:ascii="Calibri" w:hAnsi="Calibri" w:cs="Arial"/>
                <w:lang w:val="en-IN" w:eastAsia="en-IN"/>
              </w:rPr>
              <w:t>SBI SAMBALPUR</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8.53</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6A0F21">
            <w:pPr>
              <w:jc w:val="center"/>
              <w:rPr>
                <w:rFonts w:ascii="Calibri" w:hAnsi="Calibri" w:cs="Arial"/>
                <w:bCs/>
                <w:lang w:val="en-IN" w:eastAsia="en-IN"/>
              </w:rPr>
            </w:pPr>
            <w:r w:rsidRPr="00FB4DB5">
              <w:rPr>
                <w:rFonts w:ascii="Calibri" w:hAnsi="Calibri" w:cs="Arial"/>
                <w:bCs/>
                <w:lang w:val="en-IN" w:eastAsia="en-IN"/>
              </w:rPr>
              <w:t>8.53</w:t>
            </w:r>
          </w:p>
        </w:tc>
      </w:tr>
      <w:tr w:rsidR="00FB4DB5"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r>
              <w:rPr>
                <w:rFonts w:ascii="Calibri" w:hAnsi="Calibri" w:cs="Arial"/>
                <w:lang w:val="en-IN" w:eastAsia="en-IN"/>
              </w:rPr>
              <w:t>INDUS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16.20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6A0F21">
            <w:pPr>
              <w:jc w:val="center"/>
              <w:rPr>
                <w:rFonts w:ascii="Calibri" w:hAnsi="Calibri" w:cs="Arial"/>
                <w:bCs/>
                <w:lang w:val="en-IN" w:eastAsia="en-IN"/>
              </w:rPr>
            </w:pPr>
            <w:r w:rsidRPr="00FB4DB5">
              <w:rPr>
                <w:rFonts w:ascii="Calibri" w:hAnsi="Calibri" w:cs="Arial"/>
                <w:bCs/>
                <w:lang w:val="en-IN" w:eastAsia="en-IN"/>
              </w:rPr>
              <w:t>16.20</w:t>
            </w:r>
          </w:p>
        </w:tc>
      </w:tr>
      <w:tr w:rsidR="00FB4DB5"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r w:rsidRPr="00106397">
              <w:rPr>
                <w:rFonts w:ascii="Calibri" w:hAnsi="Calibri" w:cs="Arial"/>
                <w:lang w:val="en-IN" w:eastAsia="en-IN"/>
              </w:rPr>
              <w:t>HDFC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35.00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6A0F21">
            <w:pPr>
              <w:jc w:val="center"/>
              <w:rPr>
                <w:rFonts w:ascii="Calibri" w:hAnsi="Calibri" w:cs="Arial"/>
                <w:bCs/>
                <w:lang w:val="en-IN" w:eastAsia="en-IN"/>
              </w:rPr>
            </w:pPr>
            <w:r w:rsidRPr="00FB4DB5">
              <w:rPr>
                <w:rFonts w:ascii="Calibri" w:hAnsi="Calibri" w:cs="Arial"/>
                <w:bCs/>
                <w:lang w:val="en-IN" w:eastAsia="en-IN"/>
              </w:rPr>
              <w:t>35.00</w:t>
            </w:r>
          </w:p>
        </w:tc>
      </w:tr>
      <w:tr w:rsidR="00FB4DB5"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r w:rsidRPr="00106397">
              <w:rPr>
                <w:rFonts w:ascii="Calibri" w:hAnsi="Calibri" w:cs="Arial"/>
                <w:lang w:val="en-IN" w:eastAsia="en-IN"/>
              </w:rPr>
              <w:t>AXIS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FB4DB5">
            <w:pPr>
              <w:jc w:val="center"/>
              <w:rPr>
                <w:rFonts w:ascii="Calibri" w:hAnsi="Calibri" w:cs="Arial"/>
                <w:bCs/>
                <w:lang w:val="en-IN" w:eastAsia="en-IN"/>
              </w:rPr>
            </w:pPr>
            <w:r w:rsidRPr="00FB4DB5">
              <w:rPr>
                <w:rFonts w:ascii="Calibri" w:hAnsi="Calibri" w:cs="Arial"/>
                <w:bCs/>
                <w:lang w:val="en-IN" w:eastAsia="en-IN"/>
              </w:rPr>
              <w:t>132.32</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6A0F21">
            <w:pPr>
              <w:jc w:val="center"/>
              <w:rPr>
                <w:rFonts w:ascii="Calibri" w:hAnsi="Calibri" w:cs="Arial"/>
                <w:bCs/>
                <w:lang w:val="en-IN" w:eastAsia="en-IN"/>
              </w:rPr>
            </w:pPr>
            <w:r w:rsidRPr="00FB4DB5">
              <w:rPr>
                <w:rFonts w:ascii="Calibri" w:hAnsi="Calibri" w:cs="Arial"/>
                <w:bCs/>
                <w:lang w:val="en-IN" w:eastAsia="en-IN"/>
              </w:rPr>
              <w:t>132.32</w:t>
            </w:r>
          </w:p>
        </w:tc>
      </w:tr>
      <w:tr w:rsidR="00FB4DB5"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r w:rsidRPr="00106397">
              <w:rPr>
                <w:rFonts w:ascii="Calibri" w:hAnsi="Calibri" w:cs="Arial"/>
                <w:lang w:val="en-IN" w:eastAsia="en-IN"/>
              </w:rPr>
              <w:t>3</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FB4DB5" w:rsidRPr="00106397" w:rsidRDefault="00FB4DB5" w:rsidP="007249DC">
            <w:pPr>
              <w:rPr>
                <w:rFonts w:ascii="Calibri" w:hAnsi="Calibri" w:cs="Arial"/>
                <w:lang w:val="en-IN" w:eastAsia="en-IN"/>
              </w:rPr>
            </w:pPr>
            <w:r w:rsidRPr="00106397">
              <w:rPr>
                <w:rFonts w:ascii="Calibri" w:hAnsi="Calibri" w:cs="Arial"/>
                <w:lang w:val="en-IN" w:eastAsia="en-IN"/>
              </w:rPr>
              <w:t>ICICI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40.10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7249DC">
            <w:pPr>
              <w:jc w:val="center"/>
              <w:rPr>
                <w:rFonts w:ascii="Calibri" w:hAnsi="Calibri" w:cs="Arial"/>
                <w:bCs/>
                <w:lang w:val="en-IN" w:eastAsia="en-IN"/>
              </w:rPr>
            </w:pPr>
            <w:r w:rsidRPr="00FB4DB5">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FB4DB5" w:rsidRPr="00FB4DB5" w:rsidRDefault="00FB4DB5" w:rsidP="006A0F21">
            <w:pPr>
              <w:jc w:val="center"/>
              <w:rPr>
                <w:rFonts w:ascii="Calibri" w:hAnsi="Calibri" w:cs="Arial"/>
                <w:bCs/>
                <w:lang w:val="en-IN" w:eastAsia="en-IN"/>
              </w:rPr>
            </w:pPr>
            <w:r w:rsidRPr="00FB4DB5">
              <w:rPr>
                <w:rFonts w:ascii="Calibri" w:hAnsi="Calibri" w:cs="Arial"/>
                <w:bCs/>
                <w:lang w:val="en-IN" w:eastAsia="en-IN"/>
              </w:rPr>
              <w:t>40.10</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7249DC">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FB4DB5">
            <w:pPr>
              <w:jc w:val="center"/>
              <w:rPr>
                <w:rFonts w:ascii="Calibri" w:hAnsi="Calibri" w:cs="Arial"/>
                <w:b/>
                <w:bCs/>
                <w:lang w:val="en-IN" w:eastAsia="en-IN"/>
              </w:rPr>
            </w:pPr>
            <w:r>
              <w:rPr>
                <w:rFonts w:ascii="Calibri" w:hAnsi="Calibri" w:cs="Arial"/>
                <w:b/>
                <w:bCs/>
                <w:lang w:val="en-IN" w:eastAsia="en-IN"/>
              </w:rPr>
              <w:t>351.</w:t>
            </w:r>
            <w:r w:rsidR="00FB4DB5">
              <w:rPr>
                <w:rFonts w:ascii="Calibri" w:hAnsi="Calibri" w:cs="Arial"/>
                <w:b/>
                <w:bCs/>
                <w:lang w:val="en-IN" w:eastAsia="en-IN"/>
              </w:rPr>
              <w:t>49</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ED3640">
            <w:pPr>
              <w:jc w:val="center"/>
              <w:rPr>
                <w:rFonts w:ascii="Calibri" w:hAnsi="Calibri" w:cs="Arial"/>
                <w:b/>
                <w:bCs/>
                <w:lang w:val="en-IN" w:eastAsia="en-IN"/>
              </w:rPr>
            </w:pPr>
            <w:r>
              <w:rPr>
                <w:rFonts w:ascii="Calibri" w:hAnsi="Calibri" w:cs="Arial"/>
                <w:b/>
                <w:bCs/>
                <w:lang w:val="en-IN" w:eastAsia="en-IN"/>
              </w:rPr>
              <w:t>390.68</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9A4030" w:rsidRDefault="00ED3640" w:rsidP="00FB4DB5">
            <w:pPr>
              <w:jc w:val="center"/>
              <w:rPr>
                <w:rFonts w:ascii="Calibri" w:hAnsi="Calibri" w:cs="Arial"/>
                <w:b/>
                <w:bCs/>
                <w:lang w:val="en-IN" w:eastAsia="en-IN"/>
              </w:rPr>
            </w:pPr>
            <w:r>
              <w:rPr>
                <w:rFonts w:ascii="Calibri" w:hAnsi="Calibri" w:cs="Arial"/>
                <w:b/>
                <w:bCs/>
                <w:lang w:val="en-IN" w:eastAsia="en-IN"/>
              </w:rPr>
              <w:t>742.1</w:t>
            </w:r>
            <w:r w:rsidR="00FB4DB5">
              <w:rPr>
                <w:rFonts w:ascii="Calibri" w:hAnsi="Calibri" w:cs="Arial"/>
                <w:b/>
                <w:bCs/>
                <w:lang w:val="en-IN" w:eastAsia="en-IN"/>
              </w:rPr>
              <w:t>7</w:t>
            </w:r>
          </w:p>
        </w:tc>
      </w:tr>
      <w:tr w:rsidR="00ED3640" w:rsidRPr="002E3CB7" w:rsidTr="0068205B">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3640" w:rsidRPr="00106397" w:rsidRDefault="00ED3640" w:rsidP="0068205B">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68205B">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68205B">
            <w:pPr>
              <w:jc w:val="center"/>
              <w:rPr>
                <w:rFonts w:ascii="Calibri" w:hAnsi="Calibri" w:cs="Arial"/>
                <w:b/>
                <w:bCs/>
                <w:lang w:val="en-IN" w:eastAsia="en-IN"/>
              </w:rPr>
            </w:pP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68205B">
            <w:pPr>
              <w:jc w:val="center"/>
              <w:rPr>
                <w:rFonts w:ascii="Calibri" w:hAnsi="Calibri" w:cs="Arial"/>
                <w:b/>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ED3640" w:rsidRPr="00106397" w:rsidRDefault="00ED3640" w:rsidP="0068205B">
            <w:pPr>
              <w:jc w:val="center"/>
              <w:rPr>
                <w:rFonts w:ascii="Calibri" w:hAnsi="Calibri" w:cs="Arial"/>
                <w:b/>
                <w:bCs/>
                <w:lang w:val="en-IN" w:eastAsia="en-IN"/>
              </w:rPr>
            </w:pPr>
          </w:p>
        </w:tc>
      </w:tr>
    </w:tbl>
    <w:p w:rsidR="00EA061E" w:rsidRPr="002E3CB7" w:rsidRDefault="00EA061E" w:rsidP="00EA061E">
      <w:pPr>
        <w:spacing w:line="360" w:lineRule="auto"/>
        <w:jc w:val="both"/>
        <w:rPr>
          <w:rFonts w:ascii="Calibri" w:hAnsi="Calibri" w:cs="Arial"/>
          <w:sz w:val="22"/>
          <w:szCs w:val="24"/>
        </w:rPr>
      </w:pPr>
    </w:p>
    <w:p w:rsid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w:t>
      </w:r>
      <w:r w:rsidR="009C4410">
        <w:rPr>
          <w:rFonts w:ascii="Calibri" w:hAnsi="Calibri"/>
          <w:b/>
          <w:sz w:val="24"/>
          <w:szCs w:val="24"/>
        </w:rPr>
        <w:t>7</w:t>
      </w:r>
      <w:r w:rsidR="005C0098">
        <w:rPr>
          <w:rFonts w:ascii="Calibri" w:hAnsi="Calibri"/>
          <w:b/>
          <w:sz w:val="24"/>
          <w:szCs w:val="24"/>
        </w:rPr>
        <w:t xml:space="preserve"> &amp; 16</w:t>
      </w:r>
    </w:p>
    <w:p w:rsidR="00EA061E" w:rsidRPr="004C3FF9" w:rsidRDefault="00EA061E" w:rsidP="00EA061E">
      <w:pPr>
        <w:spacing w:line="360" w:lineRule="auto"/>
        <w:jc w:val="both"/>
        <w:rPr>
          <w:rFonts w:ascii="Calibri" w:hAnsi="Calibri" w:cs="Arial"/>
          <w:sz w:val="22"/>
          <w:szCs w:val="24"/>
        </w:rPr>
      </w:pPr>
      <w:r w:rsidRPr="004C3FF9">
        <w:rPr>
          <w:rFonts w:ascii="Calibri" w:hAnsi="Calibri" w:cs="Arial"/>
          <w:sz w:val="22"/>
          <w:szCs w:val="24"/>
        </w:rPr>
        <w:t xml:space="preserve">Obligation towards contractual and outsourced employee for the </w:t>
      </w:r>
      <w:r w:rsidR="004C3FF9">
        <w:rPr>
          <w:rFonts w:ascii="Calibri" w:hAnsi="Calibri" w:cs="Arial"/>
          <w:sz w:val="22"/>
          <w:szCs w:val="24"/>
        </w:rPr>
        <w:t xml:space="preserve">ensuing </w:t>
      </w:r>
      <w:r w:rsidRPr="004C3FF9">
        <w:rPr>
          <w:rFonts w:ascii="Calibri" w:hAnsi="Calibri" w:cs="Arial"/>
          <w:sz w:val="22"/>
          <w:szCs w:val="24"/>
        </w:rPr>
        <w:t>year has been projected as Rs.3</w:t>
      </w:r>
      <w:r w:rsidR="004C3FF9">
        <w:rPr>
          <w:rFonts w:ascii="Calibri" w:hAnsi="Calibri" w:cs="Arial"/>
          <w:sz w:val="22"/>
          <w:szCs w:val="24"/>
        </w:rPr>
        <w:t>9.70</w:t>
      </w:r>
      <w:r w:rsidRPr="004C3FF9">
        <w:rPr>
          <w:rFonts w:ascii="Calibri" w:hAnsi="Calibri" w:cs="Arial"/>
          <w:sz w:val="22"/>
          <w:szCs w:val="24"/>
        </w:rPr>
        <w:t xml:space="preserve"> crs. There are 1265 nos of (514+694+57) contractual employees carrying out the job as line helper, watch and ward of stores and offices, guarding of AMRs installed at high value consumers, data entry operators. For these persons Rs.13.</w:t>
      </w:r>
      <w:r w:rsidR="004C3FF9">
        <w:rPr>
          <w:rFonts w:ascii="Calibri" w:hAnsi="Calibri" w:cs="Arial"/>
          <w:sz w:val="22"/>
          <w:szCs w:val="24"/>
        </w:rPr>
        <w:t>55</w:t>
      </w:r>
      <w:r w:rsidRPr="004C3FF9">
        <w:rPr>
          <w:rFonts w:ascii="Calibri" w:hAnsi="Calibri" w:cs="Arial"/>
          <w:sz w:val="22"/>
          <w:szCs w:val="24"/>
        </w:rPr>
        <w:t xml:space="preserve"> crs has been estimated. Further, due to staff shortage 33/11 Kv Grid substation manning are being carried out through outsourcing personnel. Per Substation 7 personnel are being deployed by the agency consisting of 4 skilled and 3 unskilled staff. As per notification of Labour &amp; ESI Department, Govt of Odisha vide latter no. 1993 dt.30.10.2018, the minimum wages has been revised. As per the above notification wages of unskilled labour has been revised from Rs.200 per day to Rs.280 per day, Semi-skilled from Rs.220 to Rs.320 per day, Skilled from Rs.240 to Rs.370 per day and for highly skilled it is from Rs.260 per day to Rs.430 per day. Accordingly the utility has estimated Rs.2</w:t>
      </w:r>
      <w:r w:rsidR="004C3FF9">
        <w:rPr>
          <w:rFonts w:ascii="Calibri" w:hAnsi="Calibri" w:cs="Arial"/>
          <w:sz w:val="22"/>
          <w:szCs w:val="24"/>
        </w:rPr>
        <w:t>6.16</w:t>
      </w:r>
      <w:r w:rsidRPr="004C3FF9">
        <w:rPr>
          <w:rFonts w:ascii="Calibri" w:hAnsi="Calibri" w:cs="Arial"/>
          <w:sz w:val="22"/>
          <w:szCs w:val="24"/>
        </w:rPr>
        <w:t xml:space="preserve"> crs towards manning of 33/11 substations under this head including service charges of the agency and GST component thereof. There are around </w:t>
      </w:r>
      <w:r w:rsidR="004C3FF9">
        <w:rPr>
          <w:rFonts w:ascii="Calibri" w:hAnsi="Calibri" w:cs="Arial"/>
          <w:sz w:val="22"/>
          <w:szCs w:val="24"/>
        </w:rPr>
        <w:t>226</w:t>
      </w:r>
      <w:r w:rsidRPr="004C3FF9">
        <w:rPr>
          <w:rFonts w:ascii="Calibri" w:hAnsi="Calibri" w:cs="Arial"/>
          <w:sz w:val="22"/>
          <w:szCs w:val="24"/>
        </w:rPr>
        <w:t xml:space="preserve"> nos of 33/11 Kv Substations are covered under this scheme.</w:t>
      </w:r>
    </w:p>
    <w:p w:rsidR="00EA061E" w:rsidRPr="004C3FF9" w:rsidRDefault="00EA061E" w:rsidP="00EA061E">
      <w:pPr>
        <w:spacing w:line="360" w:lineRule="auto"/>
        <w:jc w:val="both"/>
        <w:rPr>
          <w:rFonts w:ascii="Calibri" w:hAnsi="Calibri" w:cs="Arial"/>
          <w:sz w:val="22"/>
          <w:szCs w:val="24"/>
        </w:rPr>
      </w:pPr>
    </w:p>
    <w:p w:rsidR="00EA061E" w:rsidRDefault="00EA061E" w:rsidP="00EA061E">
      <w:pPr>
        <w:spacing w:line="360" w:lineRule="auto"/>
        <w:jc w:val="both"/>
        <w:rPr>
          <w:rFonts w:ascii="Calibri" w:hAnsi="Calibri" w:cs="Arial"/>
          <w:sz w:val="22"/>
          <w:szCs w:val="24"/>
        </w:rPr>
      </w:pPr>
      <w:r w:rsidRPr="004C3FF9">
        <w:rPr>
          <w:rFonts w:ascii="Calibri" w:hAnsi="Calibri" w:cs="Arial"/>
          <w:sz w:val="22"/>
          <w:szCs w:val="24"/>
        </w:rPr>
        <w:t>Therefore it is the humble submissions of the utility to consider and approve the amount of Rs.3</w:t>
      </w:r>
      <w:r w:rsidR="004C3FF9">
        <w:rPr>
          <w:rFonts w:ascii="Calibri" w:hAnsi="Calibri" w:cs="Arial"/>
          <w:sz w:val="22"/>
          <w:szCs w:val="24"/>
        </w:rPr>
        <w:t>9.70</w:t>
      </w:r>
      <w:r w:rsidRPr="004C3FF9">
        <w:rPr>
          <w:rFonts w:ascii="Calibri" w:hAnsi="Calibri" w:cs="Arial"/>
          <w:sz w:val="22"/>
          <w:szCs w:val="24"/>
        </w:rPr>
        <w:t xml:space="preserve"> crs towards outsource expenses under employee cost for FY 20</w:t>
      </w:r>
      <w:r w:rsidR="004C3FF9">
        <w:rPr>
          <w:rFonts w:ascii="Calibri" w:hAnsi="Calibri" w:cs="Arial"/>
          <w:sz w:val="22"/>
          <w:szCs w:val="24"/>
        </w:rPr>
        <w:t>20.21</w:t>
      </w:r>
      <w:r w:rsidRPr="004C3FF9">
        <w:rPr>
          <w:rFonts w:ascii="Calibri" w:hAnsi="Calibri" w:cs="Arial"/>
          <w:sz w:val="22"/>
          <w:szCs w:val="24"/>
        </w:rPr>
        <w:t>.</w:t>
      </w:r>
    </w:p>
    <w:p w:rsidR="004C3FF9" w:rsidRDefault="004C3FF9" w:rsidP="00EA061E">
      <w:pPr>
        <w:spacing w:line="360" w:lineRule="auto"/>
        <w:jc w:val="both"/>
        <w:rPr>
          <w:rFonts w:ascii="Calibri" w:hAnsi="Calibri" w:cs="Arial"/>
          <w:sz w:val="22"/>
          <w:szCs w:val="24"/>
        </w:rPr>
      </w:pPr>
      <w:r>
        <w:rPr>
          <w:rFonts w:ascii="Calibri" w:hAnsi="Calibri" w:cs="Arial"/>
          <w:sz w:val="22"/>
          <w:szCs w:val="24"/>
        </w:rPr>
        <w:t xml:space="preserve">Month wise cash outgo </w:t>
      </w:r>
      <w:r w:rsidR="00254487">
        <w:rPr>
          <w:rFonts w:ascii="Calibri" w:hAnsi="Calibri" w:cs="Arial"/>
          <w:sz w:val="22"/>
          <w:szCs w:val="24"/>
        </w:rPr>
        <w:t xml:space="preserve">till Nov-19 </w:t>
      </w:r>
      <w:r>
        <w:rPr>
          <w:rFonts w:ascii="Calibri" w:hAnsi="Calibri" w:cs="Arial"/>
          <w:sz w:val="22"/>
          <w:szCs w:val="24"/>
        </w:rPr>
        <w:t>towards contractual expenses is depicted below:-</w:t>
      </w:r>
    </w:p>
    <w:tbl>
      <w:tblPr>
        <w:tblW w:w="11289" w:type="dxa"/>
        <w:tblInd w:w="-1026" w:type="dxa"/>
        <w:tblLook w:val="04A0"/>
      </w:tblPr>
      <w:tblGrid>
        <w:gridCol w:w="2635"/>
        <w:gridCol w:w="945"/>
        <w:gridCol w:w="923"/>
        <w:gridCol w:w="965"/>
        <w:gridCol w:w="964"/>
        <w:gridCol w:w="923"/>
        <w:gridCol w:w="965"/>
        <w:gridCol w:w="964"/>
        <w:gridCol w:w="965"/>
        <w:gridCol w:w="1040"/>
      </w:tblGrid>
      <w:tr w:rsidR="004C3FF9" w:rsidRPr="00B51C06" w:rsidTr="00254487">
        <w:trPr>
          <w:trHeight w:val="334"/>
        </w:trPr>
        <w:tc>
          <w:tcPr>
            <w:tcW w:w="7355" w:type="dxa"/>
            <w:gridSpan w:val="6"/>
            <w:tcBorders>
              <w:top w:val="nil"/>
              <w:left w:val="nil"/>
              <w:bottom w:val="single" w:sz="8" w:space="0" w:color="auto"/>
              <w:right w:val="nil"/>
            </w:tcBorders>
            <w:shd w:val="clear" w:color="auto" w:fill="auto"/>
            <w:noWrap/>
            <w:vAlign w:val="bottom"/>
            <w:hideMark/>
          </w:tcPr>
          <w:p w:rsidR="004C3FF9" w:rsidRPr="00B51C06" w:rsidRDefault="004C3FF9" w:rsidP="007249DC">
            <w:pPr>
              <w:rPr>
                <w:rFonts w:ascii="Arial" w:hAnsi="Arial" w:cs="Arial"/>
                <w:lang w:val="en-IN" w:eastAsia="en-IN"/>
              </w:rPr>
            </w:pPr>
          </w:p>
        </w:tc>
        <w:tc>
          <w:tcPr>
            <w:tcW w:w="965" w:type="dxa"/>
            <w:tcBorders>
              <w:top w:val="nil"/>
              <w:left w:val="nil"/>
              <w:bottom w:val="nil"/>
              <w:right w:val="nil"/>
            </w:tcBorders>
            <w:shd w:val="clear" w:color="auto" w:fill="auto"/>
            <w:noWrap/>
            <w:vAlign w:val="bottom"/>
            <w:hideMark/>
          </w:tcPr>
          <w:p w:rsidR="004C3FF9" w:rsidRPr="00B51C06" w:rsidRDefault="004C3FF9" w:rsidP="007249DC">
            <w:pPr>
              <w:rPr>
                <w:rFonts w:ascii="Calibri" w:hAnsi="Calibri" w:cs="Arial"/>
                <w:sz w:val="22"/>
                <w:szCs w:val="22"/>
                <w:lang w:val="en-IN" w:eastAsia="en-IN"/>
              </w:rPr>
            </w:pPr>
          </w:p>
        </w:tc>
        <w:tc>
          <w:tcPr>
            <w:tcW w:w="1929" w:type="dxa"/>
            <w:gridSpan w:val="2"/>
            <w:tcBorders>
              <w:top w:val="nil"/>
              <w:left w:val="nil"/>
              <w:bottom w:val="single" w:sz="8" w:space="0" w:color="auto"/>
              <w:right w:val="nil"/>
            </w:tcBorders>
            <w:shd w:val="clear" w:color="auto" w:fill="auto"/>
            <w:noWrap/>
            <w:vAlign w:val="bottom"/>
            <w:hideMark/>
          </w:tcPr>
          <w:p w:rsidR="004C3FF9" w:rsidRPr="00B51C06" w:rsidRDefault="004C3FF9" w:rsidP="007249DC">
            <w:pPr>
              <w:rPr>
                <w:rFonts w:ascii="Arial" w:hAnsi="Arial" w:cs="Arial"/>
                <w:lang w:val="en-IN" w:eastAsia="en-IN"/>
              </w:rPr>
            </w:pPr>
            <w:r w:rsidRPr="00B51C06">
              <w:rPr>
                <w:rFonts w:ascii="Arial" w:hAnsi="Arial" w:cs="Arial"/>
                <w:lang w:val="en-IN" w:eastAsia="en-IN"/>
              </w:rPr>
              <w:t>(</w:t>
            </w:r>
            <w:r w:rsidRPr="00B51C06">
              <w:rPr>
                <w:rFonts w:ascii="Arial" w:hAnsi="Arial" w:cs="Arial"/>
                <w:b/>
                <w:bCs/>
                <w:lang w:val="en-IN" w:eastAsia="en-IN"/>
              </w:rPr>
              <w:t>Rs in Lakh</w:t>
            </w:r>
            <w:r w:rsidRPr="00B51C06">
              <w:rPr>
                <w:rFonts w:ascii="Arial" w:hAnsi="Arial" w:cs="Arial"/>
                <w:lang w:val="en-IN" w:eastAsia="en-IN"/>
              </w:rPr>
              <w:t>)</w:t>
            </w:r>
          </w:p>
        </w:tc>
        <w:tc>
          <w:tcPr>
            <w:tcW w:w="1040" w:type="dxa"/>
            <w:tcBorders>
              <w:top w:val="nil"/>
              <w:left w:val="nil"/>
              <w:bottom w:val="nil"/>
              <w:right w:val="nil"/>
            </w:tcBorders>
            <w:shd w:val="clear" w:color="auto" w:fill="auto"/>
            <w:noWrap/>
            <w:vAlign w:val="bottom"/>
            <w:hideMark/>
          </w:tcPr>
          <w:p w:rsidR="004C3FF9" w:rsidRPr="00B51C06" w:rsidRDefault="004C3FF9" w:rsidP="007249DC">
            <w:pPr>
              <w:rPr>
                <w:rFonts w:ascii="Calibri" w:hAnsi="Calibri" w:cs="Arial"/>
                <w:sz w:val="22"/>
                <w:szCs w:val="22"/>
                <w:lang w:val="en-IN" w:eastAsia="en-IN"/>
              </w:rPr>
            </w:pPr>
          </w:p>
        </w:tc>
      </w:tr>
      <w:tr w:rsidR="004C3FF9" w:rsidRPr="00B51C06" w:rsidTr="00254487">
        <w:trPr>
          <w:trHeight w:val="557"/>
        </w:trPr>
        <w:tc>
          <w:tcPr>
            <w:tcW w:w="2635" w:type="dxa"/>
            <w:tcBorders>
              <w:top w:val="nil"/>
              <w:left w:val="single" w:sz="8" w:space="0" w:color="auto"/>
              <w:bottom w:val="single" w:sz="8" w:space="0" w:color="auto"/>
              <w:right w:val="single" w:sz="8" w:space="0" w:color="auto"/>
            </w:tcBorders>
            <w:shd w:val="clear" w:color="auto" w:fill="auto"/>
            <w:noWrap/>
            <w:vAlign w:val="bottom"/>
            <w:hideMark/>
          </w:tcPr>
          <w:p w:rsidR="004C3FF9" w:rsidRPr="00B51C06" w:rsidRDefault="004C3FF9" w:rsidP="007249DC">
            <w:pPr>
              <w:rPr>
                <w:rFonts w:ascii="Arial" w:hAnsi="Arial" w:cs="Arial"/>
                <w:b/>
                <w:bCs/>
                <w:lang w:val="en-IN" w:eastAsia="en-IN"/>
              </w:rPr>
            </w:pPr>
            <w:r w:rsidRPr="00B51C06">
              <w:rPr>
                <w:rFonts w:ascii="Arial" w:hAnsi="Arial" w:cs="Arial"/>
                <w:b/>
                <w:bCs/>
                <w:lang w:val="en-IN" w:eastAsia="en-IN"/>
              </w:rPr>
              <w:t>Particulars</w:t>
            </w:r>
          </w:p>
        </w:tc>
        <w:tc>
          <w:tcPr>
            <w:tcW w:w="945"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Apr-19</w:t>
            </w:r>
          </w:p>
        </w:tc>
        <w:tc>
          <w:tcPr>
            <w:tcW w:w="923"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May-19</w:t>
            </w:r>
          </w:p>
        </w:tc>
        <w:tc>
          <w:tcPr>
            <w:tcW w:w="965"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Jun-19</w:t>
            </w:r>
          </w:p>
        </w:tc>
        <w:tc>
          <w:tcPr>
            <w:tcW w:w="964"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Jul-19</w:t>
            </w:r>
          </w:p>
        </w:tc>
        <w:tc>
          <w:tcPr>
            <w:tcW w:w="923"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Aug-19</w:t>
            </w:r>
          </w:p>
        </w:tc>
        <w:tc>
          <w:tcPr>
            <w:tcW w:w="965" w:type="dxa"/>
            <w:tcBorders>
              <w:top w:val="single" w:sz="8" w:space="0" w:color="auto"/>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Sep-19</w:t>
            </w:r>
          </w:p>
        </w:tc>
        <w:tc>
          <w:tcPr>
            <w:tcW w:w="964"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Oct-19</w:t>
            </w:r>
          </w:p>
        </w:tc>
        <w:tc>
          <w:tcPr>
            <w:tcW w:w="965"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Nov-19</w:t>
            </w:r>
          </w:p>
        </w:tc>
        <w:tc>
          <w:tcPr>
            <w:tcW w:w="1040" w:type="dxa"/>
            <w:tcBorders>
              <w:top w:val="single" w:sz="8" w:space="0" w:color="auto"/>
              <w:left w:val="nil"/>
              <w:bottom w:val="single" w:sz="8" w:space="0" w:color="auto"/>
              <w:right w:val="single" w:sz="8" w:space="0" w:color="auto"/>
            </w:tcBorders>
            <w:shd w:val="clear" w:color="auto" w:fill="auto"/>
            <w:vAlign w:val="bottom"/>
            <w:hideMark/>
          </w:tcPr>
          <w:p w:rsidR="004C3FF9" w:rsidRPr="00B51C06" w:rsidRDefault="004C3FF9" w:rsidP="007249DC">
            <w:pPr>
              <w:jc w:val="center"/>
              <w:rPr>
                <w:rFonts w:ascii="Arial" w:hAnsi="Arial" w:cs="Arial"/>
                <w:b/>
                <w:bCs/>
                <w:lang w:val="en-IN" w:eastAsia="en-IN"/>
              </w:rPr>
            </w:pPr>
            <w:r w:rsidRPr="00B51C06">
              <w:rPr>
                <w:rFonts w:ascii="Arial" w:hAnsi="Arial" w:cs="Arial"/>
                <w:b/>
                <w:bCs/>
                <w:lang w:val="en-IN" w:eastAsia="en-IN"/>
              </w:rPr>
              <w:t>Total (till Nov-19)</w:t>
            </w:r>
          </w:p>
        </w:tc>
      </w:tr>
      <w:tr w:rsidR="004C3FF9" w:rsidRPr="00B51C06" w:rsidTr="00254487">
        <w:trPr>
          <w:trHeight w:val="334"/>
        </w:trPr>
        <w:tc>
          <w:tcPr>
            <w:tcW w:w="2635" w:type="dxa"/>
            <w:tcBorders>
              <w:top w:val="nil"/>
              <w:left w:val="single" w:sz="8" w:space="0" w:color="auto"/>
              <w:bottom w:val="single" w:sz="8" w:space="0" w:color="auto"/>
              <w:right w:val="single" w:sz="8" w:space="0" w:color="auto"/>
            </w:tcBorders>
            <w:shd w:val="clear" w:color="auto" w:fill="auto"/>
            <w:noWrap/>
            <w:vAlign w:val="bottom"/>
            <w:hideMark/>
          </w:tcPr>
          <w:p w:rsidR="004C3FF9" w:rsidRPr="00B51C06" w:rsidRDefault="004C3FF9" w:rsidP="007249DC">
            <w:pPr>
              <w:rPr>
                <w:rFonts w:ascii="Arial" w:hAnsi="Arial" w:cs="Arial"/>
                <w:lang w:val="en-IN" w:eastAsia="en-IN"/>
              </w:rPr>
            </w:pPr>
            <w:r w:rsidRPr="00B51C06">
              <w:rPr>
                <w:rFonts w:ascii="Arial" w:hAnsi="Arial" w:cs="Arial"/>
                <w:lang w:val="en-IN" w:eastAsia="en-IN"/>
              </w:rPr>
              <w:t xml:space="preserve">Payment to </w:t>
            </w:r>
            <w:r w:rsidRPr="00B51C06">
              <w:rPr>
                <w:rFonts w:ascii="Arial" w:hAnsi="Arial" w:cs="Arial"/>
                <w:b/>
                <w:bCs/>
                <w:sz w:val="22"/>
                <w:szCs w:val="22"/>
                <w:lang w:val="en-IN" w:eastAsia="en-IN"/>
              </w:rPr>
              <w:t>outsourced Employees</w:t>
            </w:r>
          </w:p>
        </w:tc>
        <w:tc>
          <w:tcPr>
            <w:tcW w:w="945"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Calibri" w:hAnsi="Calibri" w:cs="Arial"/>
                <w:color w:val="000000"/>
                <w:sz w:val="22"/>
                <w:szCs w:val="22"/>
                <w:lang w:val="en-IN" w:eastAsia="en-IN"/>
              </w:rPr>
            </w:pPr>
            <w:r w:rsidRPr="00B51C06">
              <w:rPr>
                <w:rFonts w:ascii="Calibri" w:hAnsi="Calibri" w:cs="Arial"/>
                <w:color w:val="000000"/>
                <w:sz w:val="22"/>
                <w:szCs w:val="22"/>
                <w:lang w:val="en-IN" w:eastAsia="en-IN"/>
              </w:rPr>
              <w:t>384.92</w:t>
            </w:r>
          </w:p>
        </w:tc>
        <w:tc>
          <w:tcPr>
            <w:tcW w:w="923"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Calibri" w:hAnsi="Calibri" w:cs="Arial"/>
                <w:color w:val="000000"/>
                <w:sz w:val="22"/>
                <w:szCs w:val="22"/>
                <w:lang w:val="en-IN" w:eastAsia="en-IN"/>
              </w:rPr>
            </w:pPr>
            <w:r w:rsidRPr="00B51C06">
              <w:rPr>
                <w:rFonts w:ascii="Calibri" w:hAnsi="Calibri" w:cs="Arial"/>
                <w:color w:val="000000"/>
                <w:sz w:val="22"/>
                <w:szCs w:val="22"/>
                <w:lang w:val="en-IN" w:eastAsia="en-IN"/>
              </w:rPr>
              <w:t>352.13</w:t>
            </w:r>
          </w:p>
        </w:tc>
        <w:tc>
          <w:tcPr>
            <w:tcW w:w="965"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Calibri" w:hAnsi="Calibri" w:cs="Arial"/>
                <w:color w:val="000000"/>
                <w:sz w:val="22"/>
                <w:szCs w:val="22"/>
                <w:lang w:val="en-IN" w:eastAsia="en-IN"/>
              </w:rPr>
            </w:pPr>
            <w:r w:rsidRPr="00B51C06">
              <w:rPr>
                <w:rFonts w:ascii="Calibri" w:hAnsi="Calibri" w:cs="Arial"/>
                <w:color w:val="000000"/>
                <w:sz w:val="22"/>
                <w:szCs w:val="22"/>
                <w:lang w:val="en-IN" w:eastAsia="en-IN"/>
              </w:rPr>
              <w:t>368.75</w:t>
            </w:r>
          </w:p>
        </w:tc>
        <w:tc>
          <w:tcPr>
            <w:tcW w:w="964"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Calibri" w:hAnsi="Calibri" w:cs="Arial"/>
                <w:color w:val="000000"/>
                <w:sz w:val="22"/>
                <w:szCs w:val="22"/>
                <w:lang w:val="en-IN" w:eastAsia="en-IN"/>
              </w:rPr>
            </w:pPr>
            <w:r w:rsidRPr="00B51C06">
              <w:rPr>
                <w:rFonts w:ascii="Calibri" w:hAnsi="Calibri" w:cs="Arial"/>
                <w:color w:val="000000"/>
                <w:sz w:val="22"/>
                <w:szCs w:val="22"/>
                <w:lang w:val="en-IN" w:eastAsia="en-IN"/>
              </w:rPr>
              <w:t>361.05</w:t>
            </w:r>
          </w:p>
        </w:tc>
        <w:tc>
          <w:tcPr>
            <w:tcW w:w="923"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Calibri" w:hAnsi="Calibri" w:cs="Arial"/>
                <w:color w:val="000000"/>
                <w:sz w:val="22"/>
                <w:szCs w:val="22"/>
                <w:lang w:val="en-IN" w:eastAsia="en-IN"/>
              </w:rPr>
            </w:pPr>
            <w:r w:rsidRPr="00B51C06">
              <w:rPr>
                <w:rFonts w:ascii="Calibri" w:hAnsi="Calibri" w:cs="Arial"/>
                <w:color w:val="000000"/>
                <w:sz w:val="22"/>
                <w:szCs w:val="22"/>
                <w:lang w:val="en-IN" w:eastAsia="en-IN"/>
              </w:rPr>
              <w:t>368.45</w:t>
            </w:r>
          </w:p>
        </w:tc>
        <w:tc>
          <w:tcPr>
            <w:tcW w:w="965"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Calibri" w:hAnsi="Calibri" w:cs="Arial"/>
                <w:color w:val="000000"/>
                <w:sz w:val="22"/>
                <w:szCs w:val="22"/>
                <w:lang w:val="en-IN" w:eastAsia="en-IN"/>
              </w:rPr>
            </w:pPr>
            <w:r w:rsidRPr="00B51C06">
              <w:rPr>
                <w:rFonts w:ascii="Calibri" w:hAnsi="Calibri" w:cs="Arial"/>
                <w:color w:val="000000"/>
                <w:sz w:val="22"/>
                <w:szCs w:val="22"/>
                <w:lang w:val="en-IN" w:eastAsia="en-IN"/>
              </w:rPr>
              <w:t>388.09</w:t>
            </w:r>
          </w:p>
        </w:tc>
        <w:tc>
          <w:tcPr>
            <w:tcW w:w="964"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Calibri" w:hAnsi="Calibri" w:cs="Arial"/>
                <w:color w:val="000000"/>
                <w:sz w:val="22"/>
                <w:szCs w:val="22"/>
                <w:lang w:val="en-IN" w:eastAsia="en-IN"/>
              </w:rPr>
            </w:pPr>
            <w:r w:rsidRPr="00B51C06">
              <w:rPr>
                <w:rFonts w:ascii="Calibri" w:hAnsi="Calibri" w:cs="Arial"/>
                <w:color w:val="000000"/>
                <w:sz w:val="22"/>
                <w:szCs w:val="22"/>
                <w:lang w:val="en-IN" w:eastAsia="en-IN"/>
              </w:rPr>
              <w:t>378.13</w:t>
            </w:r>
          </w:p>
        </w:tc>
        <w:tc>
          <w:tcPr>
            <w:tcW w:w="965"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Calibri" w:hAnsi="Calibri" w:cs="Arial"/>
                <w:color w:val="000000"/>
                <w:sz w:val="22"/>
                <w:szCs w:val="22"/>
                <w:lang w:val="en-IN" w:eastAsia="en-IN"/>
              </w:rPr>
            </w:pPr>
            <w:r w:rsidRPr="00B51C06">
              <w:rPr>
                <w:rFonts w:ascii="Calibri" w:hAnsi="Calibri" w:cs="Arial"/>
                <w:color w:val="000000"/>
                <w:sz w:val="22"/>
                <w:szCs w:val="22"/>
                <w:lang w:val="en-IN" w:eastAsia="en-IN"/>
              </w:rPr>
              <w:t>372.32</w:t>
            </w:r>
          </w:p>
        </w:tc>
        <w:tc>
          <w:tcPr>
            <w:tcW w:w="1040" w:type="dxa"/>
            <w:tcBorders>
              <w:top w:val="nil"/>
              <w:left w:val="nil"/>
              <w:bottom w:val="single" w:sz="8" w:space="0" w:color="auto"/>
              <w:right w:val="single" w:sz="8" w:space="0" w:color="auto"/>
            </w:tcBorders>
            <w:shd w:val="clear" w:color="auto" w:fill="auto"/>
            <w:noWrap/>
            <w:vAlign w:val="bottom"/>
            <w:hideMark/>
          </w:tcPr>
          <w:p w:rsidR="004C3FF9" w:rsidRPr="00B51C06" w:rsidRDefault="004C3FF9" w:rsidP="007249DC">
            <w:pPr>
              <w:jc w:val="right"/>
              <w:rPr>
                <w:rFonts w:ascii="Arial" w:hAnsi="Arial" w:cs="Arial"/>
                <w:b/>
                <w:bCs/>
                <w:lang w:val="en-IN" w:eastAsia="en-IN"/>
              </w:rPr>
            </w:pPr>
            <w:r w:rsidRPr="00B51C06">
              <w:rPr>
                <w:rFonts w:ascii="Arial" w:hAnsi="Arial" w:cs="Arial"/>
                <w:b/>
                <w:bCs/>
                <w:lang w:val="en-IN" w:eastAsia="en-IN"/>
              </w:rPr>
              <w:t>2973.84</w:t>
            </w:r>
          </w:p>
        </w:tc>
      </w:tr>
    </w:tbl>
    <w:p w:rsidR="00EA061E" w:rsidRPr="002E3CB7" w:rsidRDefault="00EA061E" w:rsidP="002E3CB7">
      <w:pPr>
        <w:spacing w:line="360" w:lineRule="auto"/>
        <w:jc w:val="both"/>
        <w:rPr>
          <w:rFonts w:ascii="Calibri" w:hAnsi="Calibri"/>
          <w:b/>
          <w:sz w:val="24"/>
          <w:szCs w:val="24"/>
        </w:rPr>
      </w:pPr>
    </w:p>
    <w:p w:rsidR="002E3CB7" w:rsidRDefault="002E3CB7" w:rsidP="002E3CB7">
      <w:pPr>
        <w:spacing w:line="360" w:lineRule="auto"/>
        <w:jc w:val="both"/>
        <w:rPr>
          <w:rFonts w:ascii="Calibri" w:hAnsi="Calibri"/>
          <w:b/>
          <w:sz w:val="24"/>
          <w:szCs w:val="24"/>
        </w:rPr>
      </w:pPr>
      <w:r w:rsidRPr="002E3CB7">
        <w:rPr>
          <w:rFonts w:ascii="Calibri" w:hAnsi="Calibri"/>
          <w:b/>
          <w:sz w:val="24"/>
          <w:szCs w:val="24"/>
        </w:rPr>
        <w:lastRenderedPageBreak/>
        <w:t xml:space="preserve">Reply to Query No. </w:t>
      </w:r>
      <w:r w:rsidR="004C6EE6">
        <w:rPr>
          <w:rFonts w:ascii="Calibri" w:hAnsi="Calibri"/>
          <w:b/>
          <w:sz w:val="24"/>
          <w:szCs w:val="24"/>
        </w:rPr>
        <w:t>08</w:t>
      </w:r>
    </w:p>
    <w:p w:rsidR="00EA061E" w:rsidRPr="00503B8A" w:rsidRDefault="00EA061E" w:rsidP="00EA061E">
      <w:pPr>
        <w:spacing w:line="360" w:lineRule="auto"/>
        <w:jc w:val="both"/>
        <w:rPr>
          <w:rFonts w:ascii="Calibri" w:hAnsi="Calibri" w:cs="Arial"/>
          <w:sz w:val="22"/>
          <w:szCs w:val="24"/>
        </w:rPr>
      </w:pPr>
      <w:r w:rsidRPr="00503B8A">
        <w:rPr>
          <w:rFonts w:ascii="Calibri" w:hAnsi="Calibri" w:cs="Arial"/>
          <w:sz w:val="22"/>
          <w:szCs w:val="24"/>
        </w:rPr>
        <w:t>The availability of fund in Employee Trust fund as on 31.03.201</w:t>
      </w:r>
      <w:r w:rsidR="00503B8A" w:rsidRPr="00503B8A">
        <w:rPr>
          <w:rFonts w:ascii="Calibri" w:hAnsi="Calibri" w:cs="Arial"/>
          <w:sz w:val="22"/>
          <w:szCs w:val="24"/>
        </w:rPr>
        <w:t>9</w:t>
      </w:r>
      <w:r w:rsidRPr="00503B8A">
        <w:rPr>
          <w:rFonts w:ascii="Calibri" w:hAnsi="Calibri" w:cs="Arial"/>
          <w:sz w:val="22"/>
          <w:szCs w:val="24"/>
        </w:rPr>
        <w:t xml:space="preserve"> &amp; it’s pattern of investment is as under:-</w:t>
      </w:r>
    </w:p>
    <w:p w:rsidR="00EA061E" w:rsidRPr="00503B8A" w:rsidRDefault="00EA061E" w:rsidP="00EA061E">
      <w:pPr>
        <w:spacing w:line="360" w:lineRule="auto"/>
        <w:jc w:val="both"/>
        <w:rPr>
          <w:rFonts w:ascii="Calibri" w:hAnsi="Calibri" w:cs="Arial"/>
          <w:sz w:val="22"/>
          <w:szCs w:val="24"/>
        </w:rPr>
      </w:pP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t>(Rs in Crores)</w:t>
      </w:r>
    </w:p>
    <w:p w:rsidR="00EA061E" w:rsidRPr="00503B8A" w:rsidRDefault="00EA061E" w:rsidP="00EA061E">
      <w:pPr>
        <w:spacing w:line="360" w:lineRule="auto"/>
        <w:jc w:val="both"/>
        <w:rPr>
          <w:rFonts w:ascii="Calibri" w:hAnsi="Calibri" w:cs="Arial"/>
          <w:sz w:val="22"/>
          <w:szCs w:val="24"/>
        </w:rPr>
      </w:pP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t>Bank</w:t>
      </w:r>
      <w:r w:rsidRPr="00503B8A">
        <w:rPr>
          <w:rFonts w:ascii="Calibri" w:hAnsi="Calibri" w:cs="Arial"/>
          <w:sz w:val="22"/>
          <w:szCs w:val="24"/>
        </w:rPr>
        <w:tab/>
        <w:t xml:space="preserve">    FD/PSU</w:t>
      </w:r>
      <w:r w:rsidRPr="00503B8A">
        <w:rPr>
          <w:rFonts w:ascii="Calibri" w:hAnsi="Calibri" w:cs="Arial"/>
          <w:sz w:val="22"/>
          <w:szCs w:val="24"/>
        </w:rPr>
        <w:tab/>
        <w:t>Govt. Bond</w:t>
      </w:r>
      <w:r w:rsidRPr="00503B8A">
        <w:rPr>
          <w:rFonts w:ascii="Calibri" w:hAnsi="Calibri" w:cs="Arial"/>
          <w:sz w:val="22"/>
          <w:szCs w:val="24"/>
        </w:rPr>
        <w:tab/>
        <w:t>Other deposit</w:t>
      </w:r>
      <w:r w:rsidRPr="00503B8A">
        <w:rPr>
          <w:rFonts w:ascii="Calibri" w:hAnsi="Calibri" w:cs="Arial"/>
          <w:sz w:val="22"/>
          <w:szCs w:val="24"/>
        </w:rPr>
        <w:tab/>
      </w:r>
      <w:r w:rsidRPr="00503B8A">
        <w:rPr>
          <w:rFonts w:ascii="Calibri" w:hAnsi="Calibri" w:cs="Arial"/>
          <w:sz w:val="22"/>
          <w:szCs w:val="24"/>
        </w:rPr>
        <w:tab/>
        <w:t>Total</w:t>
      </w:r>
    </w:p>
    <w:p w:rsidR="00EA061E" w:rsidRPr="00503B8A" w:rsidRDefault="00EA061E" w:rsidP="00EA061E">
      <w:pPr>
        <w:spacing w:line="360" w:lineRule="auto"/>
        <w:jc w:val="both"/>
        <w:rPr>
          <w:rFonts w:ascii="Calibri" w:hAnsi="Calibri" w:cs="Arial"/>
          <w:sz w:val="22"/>
          <w:szCs w:val="24"/>
        </w:rPr>
      </w:pPr>
      <w:r w:rsidRPr="00503B8A">
        <w:rPr>
          <w:rFonts w:ascii="Calibri" w:hAnsi="Calibri" w:cs="Arial"/>
          <w:sz w:val="22"/>
          <w:szCs w:val="24"/>
        </w:rPr>
        <w:t>Pension</w:t>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00503B8A" w:rsidRPr="00503B8A">
        <w:rPr>
          <w:rFonts w:ascii="Calibri" w:hAnsi="Calibri" w:cs="Arial"/>
          <w:sz w:val="22"/>
          <w:szCs w:val="24"/>
        </w:rPr>
        <w:t>1.95</w:t>
      </w:r>
      <w:r w:rsidRPr="00503B8A">
        <w:rPr>
          <w:rFonts w:ascii="Calibri" w:hAnsi="Calibri" w:cs="Arial"/>
          <w:sz w:val="22"/>
          <w:szCs w:val="24"/>
        </w:rPr>
        <w:tab/>
        <w:t xml:space="preserve">   </w:t>
      </w:r>
      <w:r w:rsidR="00503B8A" w:rsidRPr="00503B8A">
        <w:rPr>
          <w:rFonts w:ascii="Calibri" w:hAnsi="Calibri" w:cs="Arial"/>
          <w:sz w:val="22"/>
          <w:szCs w:val="24"/>
        </w:rPr>
        <w:t>101.75</w:t>
      </w:r>
      <w:r w:rsidRPr="00503B8A">
        <w:rPr>
          <w:rFonts w:ascii="Calibri" w:hAnsi="Calibri" w:cs="Arial"/>
          <w:sz w:val="22"/>
          <w:szCs w:val="24"/>
        </w:rPr>
        <w:t xml:space="preserve">  </w:t>
      </w:r>
      <w:r w:rsidRPr="00503B8A">
        <w:rPr>
          <w:rFonts w:ascii="Calibri" w:hAnsi="Calibri" w:cs="Arial"/>
          <w:sz w:val="22"/>
          <w:szCs w:val="24"/>
        </w:rPr>
        <w:tab/>
        <w:t xml:space="preserve">   </w:t>
      </w:r>
      <w:r w:rsidR="00503B8A" w:rsidRPr="00503B8A">
        <w:rPr>
          <w:rFonts w:ascii="Calibri" w:hAnsi="Calibri" w:cs="Arial"/>
          <w:sz w:val="22"/>
          <w:szCs w:val="24"/>
        </w:rPr>
        <w:t>109.65</w:t>
      </w:r>
      <w:r w:rsidRPr="00503B8A">
        <w:rPr>
          <w:rFonts w:ascii="Calibri" w:hAnsi="Calibri" w:cs="Arial"/>
          <w:sz w:val="22"/>
          <w:szCs w:val="24"/>
        </w:rPr>
        <w:tab/>
      </w:r>
      <w:r w:rsidR="00503B8A" w:rsidRPr="00503B8A">
        <w:rPr>
          <w:rFonts w:ascii="Calibri" w:hAnsi="Calibri" w:cs="Arial"/>
          <w:sz w:val="22"/>
          <w:szCs w:val="24"/>
        </w:rPr>
        <w:t>5.87</w:t>
      </w:r>
      <w:r w:rsidRPr="00503B8A">
        <w:rPr>
          <w:rFonts w:ascii="Calibri" w:hAnsi="Calibri" w:cs="Arial"/>
          <w:sz w:val="22"/>
          <w:szCs w:val="24"/>
        </w:rPr>
        <w:tab/>
      </w:r>
      <w:r w:rsidRPr="00503B8A">
        <w:rPr>
          <w:rFonts w:ascii="Calibri" w:hAnsi="Calibri" w:cs="Arial"/>
          <w:sz w:val="22"/>
          <w:szCs w:val="24"/>
        </w:rPr>
        <w:tab/>
      </w:r>
      <w:r w:rsidRPr="00503B8A">
        <w:rPr>
          <w:rFonts w:ascii="Calibri" w:hAnsi="Calibri" w:cs="Arial"/>
          <w:sz w:val="22"/>
          <w:szCs w:val="24"/>
        </w:rPr>
        <w:tab/>
      </w:r>
      <w:r w:rsidR="00503B8A" w:rsidRPr="00503B8A">
        <w:rPr>
          <w:rFonts w:ascii="Calibri" w:hAnsi="Calibri" w:cs="Arial"/>
          <w:sz w:val="22"/>
          <w:szCs w:val="24"/>
        </w:rPr>
        <w:t>219.22</w:t>
      </w:r>
    </w:p>
    <w:p w:rsidR="00EA061E" w:rsidRPr="003001BE" w:rsidRDefault="00EA061E" w:rsidP="00EA061E">
      <w:pPr>
        <w:spacing w:line="360" w:lineRule="auto"/>
        <w:jc w:val="both"/>
        <w:rPr>
          <w:rFonts w:ascii="Calibri" w:hAnsi="Calibri" w:cs="Arial"/>
          <w:sz w:val="22"/>
          <w:szCs w:val="24"/>
        </w:rPr>
      </w:pPr>
      <w:r w:rsidRPr="003001BE">
        <w:rPr>
          <w:rFonts w:ascii="Calibri" w:hAnsi="Calibri" w:cs="Arial"/>
          <w:sz w:val="22"/>
          <w:szCs w:val="24"/>
        </w:rPr>
        <w:t>Gratuity</w:t>
      </w:r>
      <w:r w:rsidRPr="003001BE">
        <w:rPr>
          <w:rFonts w:ascii="Calibri" w:hAnsi="Calibri" w:cs="Arial"/>
          <w:sz w:val="22"/>
          <w:szCs w:val="24"/>
        </w:rPr>
        <w:tab/>
      </w:r>
      <w:r w:rsidRPr="003001BE">
        <w:rPr>
          <w:rFonts w:ascii="Calibri" w:hAnsi="Calibri" w:cs="Arial"/>
          <w:sz w:val="22"/>
          <w:szCs w:val="24"/>
        </w:rPr>
        <w:tab/>
      </w:r>
      <w:r w:rsidR="00503B8A" w:rsidRPr="003001BE">
        <w:rPr>
          <w:rFonts w:ascii="Calibri" w:hAnsi="Calibri" w:cs="Arial"/>
          <w:sz w:val="22"/>
          <w:szCs w:val="24"/>
        </w:rPr>
        <w:t>1.25</w:t>
      </w:r>
      <w:r w:rsidRPr="003001BE">
        <w:rPr>
          <w:rFonts w:ascii="Calibri" w:hAnsi="Calibri" w:cs="Arial"/>
          <w:sz w:val="22"/>
          <w:szCs w:val="24"/>
        </w:rPr>
        <w:tab/>
        <w:t xml:space="preserve"> </w:t>
      </w:r>
      <w:r w:rsidR="00503B8A" w:rsidRPr="003001BE">
        <w:rPr>
          <w:rFonts w:ascii="Calibri" w:hAnsi="Calibri" w:cs="Arial"/>
          <w:sz w:val="22"/>
          <w:szCs w:val="24"/>
        </w:rPr>
        <w:t xml:space="preserve">  </w:t>
      </w:r>
      <w:r w:rsidRPr="003001BE">
        <w:rPr>
          <w:rFonts w:ascii="Calibri" w:hAnsi="Calibri" w:cs="Arial"/>
          <w:sz w:val="22"/>
          <w:szCs w:val="24"/>
        </w:rPr>
        <w:t xml:space="preserve">  </w:t>
      </w:r>
      <w:r w:rsidR="00503B8A" w:rsidRPr="003001BE">
        <w:rPr>
          <w:rFonts w:ascii="Calibri" w:hAnsi="Calibri" w:cs="Arial"/>
          <w:sz w:val="22"/>
          <w:szCs w:val="24"/>
        </w:rPr>
        <w:t xml:space="preserve">18.76 </w:t>
      </w:r>
      <w:r w:rsidRPr="003001BE">
        <w:rPr>
          <w:rFonts w:ascii="Calibri" w:hAnsi="Calibri" w:cs="Arial"/>
          <w:sz w:val="22"/>
          <w:szCs w:val="24"/>
        </w:rPr>
        <w:tab/>
        <w:t xml:space="preserve">   </w:t>
      </w:r>
      <w:r w:rsidR="00503B8A" w:rsidRPr="003001BE">
        <w:rPr>
          <w:rFonts w:ascii="Calibri" w:hAnsi="Calibri" w:cs="Arial"/>
          <w:sz w:val="22"/>
          <w:szCs w:val="24"/>
        </w:rPr>
        <w:t xml:space="preserve">  </w:t>
      </w:r>
      <w:r w:rsidRPr="003001BE">
        <w:rPr>
          <w:rFonts w:ascii="Calibri" w:hAnsi="Calibri" w:cs="Arial"/>
          <w:sz w:val="22"/>
          <w:szCs w:val="24"/>
        </w:rPr>
        <w:t>1</w:t>
      </w:r>
      <w:r w:rsidR="00503B8A" w:rsidRPr="003001BE">
        <w:rPr>
          <w:rFonts w:ascii="Calibri" w:hAnsi="Calibri" w:cs="Arial"/>
          <w:sz w:val="22"/>
          <w:szCs w:val="24"/>
        </w:rPr>
        <w:t>9</w:t>
      </w:r>
      <w:r w:rsidRPr="003001BE">
        <w:rPr>
          <w:rFonts w:ascii="Calibri" w:hAnsi="Calibri" w:cs="Arial"/>
          <w:sz w:val="22"/>
          <w:szCs w:val="24"/>
        </w:rPr>
        <w:t>.</w:t>
      </w:r>
      <w:r w:rsidR="00503B8A" w:rsidRPr="003001BE">
        <w:rPr>
          <w:rFonts w:ascii="Calibri" w:hAnsi="Calibri" w:cs="Arial"/>
          <w:sz w:val="22"/>
          <w:szCs w:val="24"/>
        </w:rPr>
        <w:t>67</w:t>
      </w:r>
      <w:r w:rsidRPr="003001BE">
        <w:rPr>
          <w:rFonts w:ascii="Calibri" w:hAnsi="Calibri" w:cs="Arial"/>
          <w:sz w:val="22"/>
          <w:szCs w:val="24"/>
        </w:rPr>
        <w:tab/>
      </w:r>
      <w:r w:rsidR="00503B8A" w:rsidRPr="003001BE">
        <w:rPr>
          <w:rFonts w:ascii="Calibri" w:hAnsi="Calibri" w:cs="Arial"/>
          <w:sz w:val="22"/>
          <w:szCs w:val="24"/>
        </w:rPr>
        <w:t>0.98</w:t>
      </w:r>
      <w:r w:rsidRPr="003001BE">
        <w:rPr>
          <w:rFonts w:ascii="Calibri" w:hAnsi="Calibri" w:cs="Arial"/>
          <w:sz w:val="22"/>
          <w:szCs w:val="24"/>
        </w:rPr>
        <w:tab/>
      </w:r>
      <w:r w:rsidRPr="003001BE">
        <w:rPr>
          <w:rFonts w:ascii="Calibri" w:hAnsi="Calibri" w:cs="Arial"/>
          <w:sz w:val="22"/>
          <w:szCs w:val="24"/>
        </w:rPr>
        <w:tab/>
        <w:t xml:space="preserve">                 </w:t>
      </w:r>
      <w:r w:rsidR="003001BE" w:rsidRPr="003001BE">
        <w:rPr>
          <w:rFonts w:ascii="Calibri" w:hAnsi="Calibri" w:cs="Arial"/>
          <w:sz w:val="22"/>
          <w:szCs w:val="24"/>
        </w:rPr>
        <w:t>40.66</w:t>
      </w:r>
    </w:p>
    <w:p w:rsidR="00EA061E" w:rsidRPr="00EA061E" w:rsidRDefault="00EA061E" w:rsidP="00EA061E">
      <w:pPr>
        <w:spacing w:line="360" w:lineRule="auto"/>
        <w:ind w:left="720" w:firstLine="720"/>
        <w:jc w:val="both"/>
        <w:rPr>
          <w:rFonts w:ascii="Calibri" w:hAnsi="Calibri" w:cs="Arial"/>
          <w:sz w:val="22"/>
          <w:szCs w:val="24"/>
          <w:highlight w:val="yellow"/>
        </w:rPr>
      </w:pPr>
    </w:p>
    <w:p w:rsidR="00EA061E" w:rsidRPr="00EA2A6C" w:rsidRDefault="00EA061E" w:rsidP="00EA061E">
      <w:pPr>
        <w:spacing w:line="360" w:lineRule="auto"/>
        <w:ind w:left="1440" w:firstLine="720"/>
        <w:jc w:val="both"/>
        <w:rPr>
          <w:rFonts w:ascii="Calibri" w:hAnsi="Calibri" w:cs="Arial"/>
          <w:b/>
          <w:sz w:val="22"/>
          <w:szCs w:val="24"/>
        </w:rPr>
      </w:pPr>
      <w:r w:rsidRPr="00EA2A6C">
        <w:rPr>
          <w:rFonts w:ascii="Calibri" w:hAnsi="Calibri" w:cs="Arial"/>
          <w:b/>
          <w:sz w:val="22"/>
          <w:szCs w:val="24"/>
        </w:rPr>
        <w:t>Actual cash outflow towards terminal liability</w:t>
      </w:r>
    </w:p>
    <w:p w:rsidR="00EA061E" w:rsidRPr="00EA2A6C" w:rsidRDefault="00EA061E" w:rsidP="00EA061E">
      <w:pPr>
        <w:spacing w:line="360" w:lineRule="auto"/>
        <w:jc w:val="both"/>
        <w:rPr>
          <w:rFonts w:ascii="Calibri" w:hAnsi="Calibri" w:cs="Arial"/>
          <w:sz w:val="22"/>
          <w:szCs w:val="24"/>
        </w:rPr>
      </w:pP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t>During FY 201</w:t>
      </w:r>
      <w:r w:rsidR="00242E8A" w:rsidRPr="00EA2A6C">
        <w:rPr>
          <w:rFonts w:ascii="Calibri" w:hAnsi="Calibri" w:cs="Arial"/>
          <w:sz w:val="22"/>
          <w:szCs w:val="24"/>
        </w:rPr>
        <w:t>8</w:t>
      </w:r>
      <w:r w:rsidRPr="00EA2A6C">
        <w:rPr>
          <w:rFonts w:ascii="Calibri" w:hAnsi="Calibri" w:cs="Arial"/>
          <w:sz w:val="22"/>
          <w:szCs w:val="24"/>
        </w:rPr>
        <w:t>-1</w:t>
      </w:r>
      <w:r w:rsidR="00242E8A" w:rsidRPr="00EA2A6C">
        <w:rPr>
          <w:rFonts w:ascii="Calibri" w:hAnsi="Calibri" w:cs="Arial"/>
          <w:sz w:val="22"/>
          <w:szCs w:val="24"/>
        </w:rPr>
        <w:t>9</w:t>
      </w:r>
      <w:r w:rsidRPr="00EA2A6C">
        <w:rPr>
          <w:rFonts w:ascii="Calibri" w:hAnsi="Calibri" w:cs="Arial"/>
          <w:sz w:val="22"/>
          <w:szCs w:val="24"/>
        </w:rPr>
        <w:tab/>
        <w:t>During FY 201</w:t>
      </w:r>
      <w:r w:rsidR="00242E8A" w:rsidRPr="00EA2A6C">
        <w:rPr>
          <w:rFonts w:ascii="Calibri" w:hAnsi="Calibri" w:cs="Arial"/>
          <w:sz w:val="22"/>
          <w:szCs w:val="24"/>
        </w:rPr>
        <w:t>9</w:t>
      </w:r>
      <w:r w:rsidRPr="00EA2A6C">
        <w:rPr>
          <w:rFonts w:ascii="Calibri" w:hAnsi="Calibri" w:cs="Arial"/>
          <w:sz w:val="22"/>
          <w:szCs w:val="24"/>
        </w:rPr>
        <w:t>-</w:t>
      </w:r>
      <w:r w:rsidR="00242E8A" w:rsidRPr="00EA2A6C">
        <w:rPr>
          <w:rFonts w:ascii="Calibri" w:hAnsi="Calibri" w:cs="Arial"/>
          <w:sz w:val="22"/>
          <w:szCs w:val="24"/>
        </w:rPr>
        <w:t>20</w:t>
      </w:r>
      <w:r w:rsidRPr="00EA2A6C">
        <w:rPr>
          <w:rFonts w:ascii="Calibri" w:hAnsi="Calibri" w:cs="Arial"/>
          <w:sz w:val="22"/>
          <w:szCs w:val="24"/>
        </w:rPr>
        <w:t xml:space="preserve"> (till Nov-1</w:t>
      </w:r>
      <w:r w:rsidR="00242E8A" w:rsidRPr="00EA2A6C">
        <w:rPr>
          <w:rFonts w:ascii="Calibri" w:hAnsi="Calibri" w:cs="Arial"/>
          <w:sz w:val="22"/>
          <w:szCs w:val="24"/>
        </w:rPr>
        <w:t>9</w:t>
      </w:r>
      <w:r w:rsidRPr="00EA2A6C">
        <w:rPr>
          <w:rFonts w:ascii="Calibri" w:hAnsi="Calibri" w:cs="Arial"/>
          <w:sz w:val="22"/>
          <w:szCs w:val="24"/>
        </w:rPr>
        <w:t>)</w:t>
      </w:r>
    </w:p>
    <w:p w:rsidR="00EA061E" w:rsidRPr="00EA2A6C" w:rsidRDefault="00EA061E" w:rsidP="00EA061E">
      <w:pPr>
        <w:spacing w:line="360" w:lineRule="auto"/>
        <w:jc w:val="both"/>
        <w:rPr>
          <w:rFonts w:ascii="Calibri" w:hAnsi="Calibri" w:cs="Arial"/>
          <w:sz w:val="22"/>
          <w:szCs w:val="24"/>
        </w:rPr>
      </w:pPr>
      <w:r w:rsidRPr="00EA2A6C">
        <w:rPr>
          <w:rFonts w:ascii="Calibri" w:hAnsi="Calibri" w:cs="Arial"/>
          <w:sz w:val="22"/>
          <w:szCs w:val="24"/>
        </w:rPr>
        <w:t>Pension</w:t>
      </w: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t xml:space="preserve">Rs </w:t>
      </w:r>
      <w:r w:rsidR="00242E8A" w:rsidRPr="00EA2A6C">
        <w:rPr>
          <w:rFonts w:ascii="Calibri" w:hAnsi="Calibri" w:cs="Arial"/>
          <w:sz w:val="22"/>
          <w:szCs w:val="24"/>
        </w:rPr>
        <w:t>82.70</w:t>
      </w:r>
      <w:r w:rsidRPr="00EA2A6C">
        <w:rPr>
          <w:rFonts w:ascii="Calibri" w:hAnsi="Calibri" w:cs="Arial"/>
          <w:sz w:val="22"/>
          <w:szCs w:val="24"/>
        </w:rPr>
        <w:t xml:space="preserve"> crore</w:t>
      </w:r>
      <w:r w:rsidRPr="00EA2A6C">
        <w:rPr>
          <w:rFonts w:ascii="Calibri" w:hAnsi="Calibri" w:cs="Arial"/>
          <w:sz w:val="22"/>
          <w:szCs w:val="24"/>
        </w:rPr>
        <w:tab/>
      </w:r>
      <w:r w:rsidRPr="00EA2A6C">
        <w:rPr>
          <w:rFonts w:ascii="Calibri" w:hAnsi="Calibri" w:cs="Arial"/>
          <w:sz w:val="22"/>
          <w:szCs w:val="24"/>
        </w:rPr>
        <w:tab/>
        <w:t xml:space="preserve">Rs </w:t>
      </w:r>
      <w:r w:rsidR="009F3897">
        <w:rPr>
          <w:rFonts w:ascii="Calibri" w:hAnsi="Calibri" w:cs="Arial"/>
          <w:sz w:val="22"/>
          <w:szCs w:val="24"/>
        </w:rPr>
        <w:t>89.95</w:t>
      </w:r>
      <w:r w:rsidRPr="00EA2A6C">
        <w:rPr>
          <w:rFonts w:ascii="Calibri" w:hAnsi="Calibri" w:cs="Arial"/>
          <w:sz w:val="22"/>
          <w:szCs w:val="24"/>
        </w:rPr>
        <w:t xml:space="preserve"> crore</w:t>
      </w:r>
    </w:p>
    <w:p w:rsidR="00EA061E" w:rsidRPr="00EA2A6C" w:rsidRDefault="00EA061E" w:rsidP="00EA061E">
      <w:pPr>
        <w:spacing w:line="360" w:lineRule="auto"/>
        <w:jc w:val="both"/>
        <w:rPr>
          <w:rFonts w:ascii="Calibri" w:hAnsi="Calibri" w:cs="Arial"/>
          <w:sz w:val="22"/>
          <w:szCs w:val="24"/>
        </w:rPr>
      </w:pPr>
      <w:r w:rsidRPr="00EA2A6C">
        <w:rPr>
          <w:rFonts w:ascii="Calibri" w:hAnsi="Calibri" w:cs="Arial"/>
          <w:sz w:val="22"/>
          <w:szCs w:val="24"/>
        </w:rPr>
        <w:t>Gratuity</w:t>
      </w: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t>Rs   4.</w:t>
      </w:r>
      <w:r w:rsidR="00242E8A" w:rsidRPr="00EA2A6C">
        <w:rPr>
          <w:rFonts w:ascii="Calibri" w:hAnsi="Calibri" w:cs="Arial"/>
          <w:sz w:val="22"/>
          <w:szCs w:val="24"/>
        </w:rPr>
        <w:t>1</w:t>
      </w:r>
      <w:r w:rsidRPr="00EA2A6C">
        <w:rPr>
          <w:rFonts w:ascii="Calibri" w:hAnsi="Calibri" w:cs="Arial"/>
          <w:sz w:val="22"/>
          <w:szCs w:val="24"/>
        </w:rPr>
        <w:t>8 crore</w:t>
      </w:r>
      <w:r w:rsidRPr="00EA2A6C">
        <w:rPr>
          <w:rFonts w:ascii="Calibri" w:hAnsi="Calibri" w:cs="Arial"/>
          <w:sz w:val="22"/>
          <w:szCs w:val="24"/>
        </w:rPr>
        <w:tab/>
      </w:r>
      <w:r w:rsidRPr="00EA2A6C">
        <w:rPr>
          <w:rFonts w:ascii="Calibri" w:hAnsi="Calibri" w:cs="Arial"/>
          <w:sz w:val="22"/>
          <w:szCs w:val="24"/>
        </w:rPr>
        <w:tab/>
        <w:t xml:space="preserve">Rs  </w:t>
      </w:r>
      <w:r w:rsidR="009F3897">
        <w:rPr>
          <w:rFonts w:ascii="Calibri" w:hAnsi="Calibri" w:cs="Arial"/>
          <w:sz w:val="22"/>
          <w:szCs w:val="24"/>
        </w:rPr>
        <w:t>11.32</w:t>
      </w:r>
      <w:r w:rsidRPr="00EA2A6C">
        <w:rPr>
          <w:rFonts w:ascii="Calibri" w:hAnsi="Calibri" w:cs="Arial"/>
          <w:sz w:val="22"/>
          <w:szCs w:val="24"/>
        </w:rPr>
        <w:t xml:space="preserve"> crore</w:t>
      </w:r>
    </w:p>
    <w:p w:rsidR="00EA061E" w:rsidRPr="00EA2A6C" w:rsidRDefault="00EA061E" w:rsidP="00EA061E">
      <w:pPr>
        <w:spacing w:line="360" w:lineRule="auto"/>
        <w:jc w:val="both"/>
        <w:rPr>
          <w:rFonts w:ascii="Calibri" w:hAnsi="Calibri" w:cs="Arial"/>
          <w:sz w:val="22"/>
          <w:szCs w:val="24"/>
        </w:rPr>
      </w:pPr>
      <w:r w:rsidRPr="00EA2A6C">
        <w:rPr>
          <w:rFonts w:ascii="Calibri" w:hAnsi="Calibri" w:cs="Arial"/>
          <w:sz w:val="22"/>
          <w:szCs w:val="24"/>
        </w:rPr>
        <w:t>Unutilised Leave</w:t>
      </w:r>
      <w:r w:rsidRPr="00EA2A6C">
        <w:rPr>
          <w:rFonts w:ascii="Calibri" w:hAnsi="Calibri" w:cs="Arial"/>
          <w:sz w:val="22"/>
          <w:szCs w:val="24"/>
        </w:rPr>
        <w:tab/>
      </w:r>
      <w:r w:rsidRPr="00EA2A6C">
        <w:rPr>
          <w:rFonts w:ascii="Calibri" w:hAnsi="Calibri" w:cs="Arial"/>
          <w:sz w:val="22"/>
          <w:szCs w:val="24"/>
        </w:rPr>
        <w:tab/>
      </w:r>
      <w:r w:rsidRPr="00EA2A6C">
        <w:rPr>
          <w:rFonts w:ascii="Calibri" w:hAnsi="Calibri" w:cs="Arial"/>
          <w:sz w:val="22"/>
          <w:szCs w:val="24"/>
        </w:rPr>
        <w:tab/>
        <w:t xml:space="preserve">Rs  </w:t>
      </w:r>
      <w:r w:rsidR="00EA2A6C" w:rsidRPr="00EA2A6C">
        <w:rPr>
          <w:rFonts w:ascii="Calibri" w:hAnsi="Calibri" w:cs="Arial"/>
          <w:sz w:val="22"/>
          <w:szCs w:val="24"/>
        </w:rPr>
        <w:t xml:space="preserve"> 6.65</w:t>
      </w:r>
      <w:r w:rsidRPr="00EA2A6C">
        <w:rPr>
          <w:rFonts w:ascii="Calibri" w:hAnsi="Calibri" w:cs="Arial"/>
          <w:sz w:val="22"/>
          <w:szCs w:val="24"/>
        </w:rPr>
        <w:t xml:space="preserve"> crore</w:t>
      </w:r>
      <w:r w:rsidRPr="00EA2A6C">
        <w:rPr>
          <w:rFonts w:ascii="Calibri" w:hAnsi="Calibri" w:cs="Arial"/>
          <w:sz w:val="22"/>
          <w:szCs w:val="24"/>
        </w:rPr>
        <w:tab/>
      </w:r>
      <w:r w:rsidRPr="00EA2A6C">
        <w:rPr>
          <w:rFonts w:ascii="Calibri" w:hAnsi="Calibri" w:cs="Arial"/>
          <w:sz w:val="22"/>
          <w:szCs w:val="24"/>
        </w:rPr>
        <w:tab/>
        <w:t xml:space="preserve">Rs   </w:t>
      </w:r>
      <w:r w:rsidR="00EA2A6C">
        <w:rPr>
          <w:rFonts w:ascii="Calibri" w:hAnsi="Calibri" w:cs="Arial"/>
          <w:sz w:val="22"/>
          <w:szCs w:val="24"/>
        </w:rPr>
        <w:t xml:space="preserve"> 9.84</w:t>
      </w:r>
      <w:r w:rsidRPr="00EA2A6C">
        <w:rPr>
          <w:rFonts w:ascii="Calibri" w:hAnsi="Calibri" w:cs="Arial"/>
          <w:sz w:val="22"/>
          <w:szCs w:val="24"/>
        </w:rPr>
        <w:t xml:space="preserve"> crore</w:t>
      </w:r>
    </w:p>
    <w:p w:rsidR="00EA061E" w:rsidRPr="00EA061E" w:rsidRDefault="00EA061E" w:rsidP="00EA061E">
      <w:pPr>
        <w:spacing w:line="360" w:lineRule="auto"/>
        <w:jc w:val="both"/>
        <w:rPr>
          <w:rFonts w:ascii="Calibri" w:hAnsi="Calibri" w:cs="Arial"/>
          <w:sz w:val="22"/>
          <w:szCs w:val="24"/>
          <w:highlight w:val="yellow"/>
        </w:rPr>
      </w:pPr>
    </w:p>
    <w:p w:rsidR="00EA061E" w:rsidRPr="00EA061E" w:rsidRDefault="00EA061E" w:rsidP="00EA061E">
      <w:pPr>
        <w:spacing w:line="360" w:lineRule="auto"/>
        <w:jc w:val="both"/>
        <w:rPr>
          <w:rFonts w:ascii="Calibri" w:hAnsi="Calibri" w:cs="Arial"/>
          <w:sz w:val="22"/>
          <w:szCs w:val="24"/>
          <w:highlight w:val="yellow"/>
        </w:rPr>
      </w:pPr>
    </w:p>
    <w:p w:rsidR="00EA061E" w:rsidRPr="001531CE" w:rsidRDefault="00EA061E" w:rsidP="00EA061E">
      <w:pPr>
        <w:spacing w:line="360" w:lineRule="auto"/>
        <w:ind w:left="1440" w:firstLine="720"/>
        <w:jc w:val="both"/>
        <w:rPr>
          <w:rFonts w:ascii="Calibri" w:hAnsi="Calibri" w:cs="Arial"/>
          <w:sz w:val="22"/>
          <w:szCs w:val="24"/>
        </w:rPr>
      </w:pPr>
      <w:r w:rsidRPr="007C03D1">
        <w:rPr>
          <w:rFonts w:ascii="Calibri" w:hAnsi="Calibri" w:cs="Arial"/>
          <w:sz w:val="22"/>
          <w:szCs w:val="24"/>
        </w:rPr>
        <w:t xml:space="preserve">        </w:t>
      </w:r>
      <w:r w:rsidRPr="007C03D1">
        <w:rPr>
          <w:rFonts w:ascii="Calibri" w:hAnsi="Calibri" w:cs="Arial"/>
          <w:sz w:val="22"/>
          <w:szCs w:val="24"/>
        </w:rPr>
        <w:tab/>
        <w:t xml:space="preserve">  Contribution</w:t>
      </w:r>
      <w:r w:rsidRPr="001531CE">
        <w:rPr>
          <w:rFonts w:ascii="Calibri" w:hAnsi="Calibri" w:cs="Arial"/>
          <w:sz w:val="22"/>
          <w:szCs w:val="24"/>
        </w:rPr>
        <w:t xml:space="preserve"> to Trust Fund during</w:t>
      </w:r>
    </w:p>
    <w:p w:rsidR="00EA061E" w:rsidRPr="001531CE" w:rsidRDefault="00EA061E" w:rsidP="00EA061E">
      <w:pPr>
        <w:spacing w:line="360" w:lineRule="auto"/>
        <w:jc w:val="both"/>
        <w:rPr>
          <w:rFonts w:ascii="Calibri" w:hAnsi="Calibri" w:cs="Arial"/>
          <w:sz w:val="22"/>
          <w:szCs w:val="24"/>
        </w:rPr>
      </w:pPr>
      <w:r w:rsidRPr="001531CE">
        <w:rPr>
          <w:rFonts w:ascii="Calibri" w:hAnsi="Calibri" w:cs="Arial"/>
          <w:sz w:val="22"/>
          <w:szCs w:val="24"/>
        </w:rPr>
        <w:tab/>
      </w:r>
      <w:r w:rsidRPr="001531CE">
        <w:rPr>
          <w:rFonts w:ascii="Calibri" w:hAnsi="Calibri" w:cs="Arial"/>
          <w:sz w:val="22"/>
          <w:szCs w:val="24"/>
        </w:rPr>
        <w:tab/>
      </w:r>
      <w:r w:rsidRPr="001531CE">
        <w:rPr>
          <w:rFonts w:ascii="Calibri" w:hAnsi="Calibri" w:cs="Arial"/>
          <w:sz w:val="22"/>
          <w:szCs w:val="24"/>
        </w:rPr>
        <w:tab/>
      </w:r>
      <w:r w:rsidRPr="001531CE">
        <w:rPr>
          <w:rFonts w:ascii="Calibri" w:hAnsi="Calibri" w:cs="Arial"/>
          <w:sz w:val="22"/>
          <w:szCs w:val="24"/>
        </w:rPr>
        <w:tab/>
      </w:r>
      <w:r w:rsidRPr="001531CE">
        <w:rPr>
          <w:rFonts w:ascii="Calibri" w:hAnsi="Calibri" w:cs="Arial"/>
          <w:sz w:val="22"/>
          <w:szCs w:val="24"/>
        </w:rPr>
        <w:tab/>
        <w:t>FY 201</w:t>
      </w:r>
      <w:r w:rsidR="002B6E35" w:rsidRPr="001531CE">
        <w:rPr>
          <w:rFonts w:ascii="Calibri" w:hAnsi="Calibri" w:cs="Arial"/>
          <w:sz w:val="22"/>
          <w:szCs w:val="24"/>
        </w:rPr>
        <w:t>8</w:t>
      </w:r>
      <w:r w:rsidRPr="001531CE">
        <w:rPr>
          <w:rFonts w:ascii="Calibri" w:hAnsi="Calibri" w:cs="Arial"/>
          <w:sz w:val="22"/>
          <w:szCs w:val="24"/>
        </w:rPr>
        <w:t>-1</w:t>
      </w:r>
      <w:r w:rsidR="002B6E35" w:rsidRPr="001531CE">
        <w:rPr>
          <w:rFonts w:ascii="Calibri" w:hAnsi="Calibri" w:cs="Arial"/>
          <w:sz w:val="22"/>
          <w:szCs w:val="24"/>
        </w:rPr>
        <w:t>9</w:t>
      </w:r>
      <w:r w:rsidRPr="001531CE">
        <w:rPr>
          <w:rFonts w:ascii="Calibri" w:hAnsi="Calibri" w:cs="Arial"/>
          <w:sz w:val="22"/>
          <w:szCs w:val="24"/>
        </w:rPr>
        <w:tab/>
      </w:r>
      <w:r w:rsidRPr="001531CE">
        <w:rPr>
          <w:rFonts w:ascii="Calibri" w:hAnsi="Calibri" w:cs="Arial"/>
          <w:sz w:val="22"/>
          <w:szCs w:val="24"/>
        </w:rPr>
        <w:tab/>
        <w:t>FY 201</w:t>
      </w:r>
      <w:r w:rsidR="002B6E35" w:rsidRPr="001531CE">
        <w:rPr>
          <w:rFonts w:ascii="Calibri" w:hAnsi="Calibri" w:cs="Arial"/>
          <w:sz w:val="22"/>
          <w:szCs w:val="24"/>
        </w:rPr>
        <w:t>9</w:t>
      </w:r>
      <w:r w:rsidRPr="001531CE">
        <w:rPr>
          <w:rFonts w:ascii="Calibri" w:hAnsi="Calibri" w:cs="Arial"/>
          <w:sz w:val="22"/>
          <w:szCs w:val="24"/>
        </w:rPr>
        <w:t>-</w:t>
      </w:r>
      <w:r w:rsidR="002B6E35" w:rsidRPr="001531CE">
        <w:rPr>
          <w:rFonts w:ascii="Calibri" w:hAnsi="Calibri" w:cs="Arial"/>
          <w:sz w:val="22"/>
          <w:szCs w:val="24"/>
        </w:rPr>
        <w:t>20</w:t>
      </w:r>
      <w:r w:rsidRPr="001531CE">
        <w:rPr>
          <w:rFonts w:ascii="Calibri" w:hAnsi="Calibri" w:cs="Arial"/>
          <w:sz w:val="22"/>
          <w:szCs w:val="24"/>
        </w:rPr>
        <w:t xml:space="preserve"> (till Nov-1</w:t>
      </w:r>
      <w:r w:rsidR="001531CE" w:rsidRPr="001531CE">
        <w:rPr>
          <w:rFonts w:ascii="Calibri" w:hAnsi="Calibri" w:cs="Arial"/>
          <w:sz w:val="22"/>
          <w:szCs w:val="24"/>
        </w:rPr>
        <w:t>9</w:t>
      </w:r>
      <w:r w:rsidRPr="001531CE">
        <w:rPr>
          <w:rFonts w:ascii="Calibri" w:hAnsi="Calibri" w:cs="Arial"/>
          <w:sz w:val="22"/>
          <w:szCs w:val="24"/>
        </w:rPr>
        <w:t>)</w:t>
      </w:r>
    </w:p>
    <w:p w:rsidR="00EA061E" w:rsidRPr="001531CE" w:rsidRDefault="00EA061E" w:rsidP="00EA061E">
      <w:pPr>
        <w:spacing w:line="360" w:lineRule="auto"/>
        <w:jc w:val="both"/>
        <w:rPr>
          <w:rFonts w:ascii="Calibri" w:hAnsi="Calibri" w:cs="Arial"/>
          <w:sz w:val="22"/>
          <w:szCs w:val="24"/>
        </w:rPr>
      </w:pPr>
      <w:r w:rsidRPr="001531CE">
        <w:rPr>
          <w:rFonts w:ascii="Calibri" w:hAnsi="Calibri" w:cs="Arial"/>
          <w:sz w:val="22"/>
          <w:szCs w:val="24"/>
        </w:rPr>
        <w:t>Pension</w:t>
      </w:r>
      <w:r w:rsidRPr="001531CE">
        <w:rPr>
          <w:rFonts w:ascii="Calibri" w:hAnsi="Calibri" w:cs="Arial"/>
          <w:sz w:val="22"/>
          <w:szCs w:val="24"/>
        </w:rPr>
        <w:tab/>
      </w:r>
      <w:r w:rsidRPr="001531CE">
        <w:rPr>
          <w:rFonts w:ascii="Calibri" w:hAnsi="Calibri" w:cs="Arial"/>
          <w:sz w:val="22"/>
          <w:szCs w:val="24"/>
        </w:rPr>
        <w:tab/>
      </w:r>
      <w:r w:rsidRPr="001531CE">
        <w:rPr>
          <w:rFonts w:ascii="Calibri" w:hAnsi="Calibri" w:cs="Arial"/>
          <w:sz w:val="22"/>
          <w:szCs w:val="24"/>
        </w:rPr>
        <w:tab/>
      </w:r>
      <w:r w:rsidRPr="001531CE">
        <w:rPr>
          <w:rFonts w:ascii="Calibri" w:hAnsi="Calibri" w:cs="Arial"/>
          <w:sz w:val="22"/>
          <w:szCs w:val="24"/>
        </w:rPr>
        <w:tab/>
      </w:r>
      <w:r w:rsidRPr="001531CE">
        <w:rPr>
          <w:rFonts w:ascii="Calibri" w:hAnsi="Calibri" w:cs="Arial"/>
          <w:sz w:val="22"/>
          <w:szCs w:val="24"/>
        </w:rPr>
        <w:tab/>
        <w:t xml:space="preserve">Rs </w:t>
      </w:r>
      <w:r w:rsidR="006A0F21">
        <w:rPr>
          <w:rFonts w:ascii="Calibri" w:hAnsi="Calibri" w:cs="Arial"/>
          <w:sz w:val="22"/>
          <w:szCs w:val="24"/>
        </w:rPr>
        <w:t xml:space="preserve">  </w:t>
      </w:r>
      <w:r w:rsidR="002B6E35" w:rsidRPr="001531CE">
        <w:rPr>
          <w:rFonts w:ascii="Calibri" w:hAnsi="Calibri" w:cs="Arial"/>
          <w:sz w:val="22"/>
          <w:szCs w:val="24"/>
        </w:rPr>
        <w:t>0.20</w:t>
      </w:r>
      <w:r w:rsidRPr="001531CE">
        <w:rPr>
          <w:rFonts w:ascii="Calibri" w:hAnsi="Calibri" w:cs="Arial"/>
          <w:sz w:val="22"/>
          <w:szCs w:val="24"/>
        </w:rPr>
        <w:t xml:space="preserve"> crore</w:t>
      </w:r>
      <w:r w:rsidRPr="001531CE">
        <w:rPr>
          <w:rFonts w:ascii="Calibri" w:hAnsi="Calibri" w:cs="Arial"/>
          <w:sz w:val="22"/>
          <w:szCs w:val="24"/>
        </w:rPr>
        <w:tab/>
      </w:r>
      <w:r w:rsidRPr="001531CE">
        <w:rPr>
          <w:rFonts w:ascii="Calibri" w:hAnsi="Calibri" w:cs="Arial"/>
          <w:sz w:val="22"/>
          <w:szCs w:val="24"/>
        </w:rPr>
        <w:tab/>
        <w:t>Rs  0.</w:t>
      </w:r>
      <w:r w:rsidR="001C4ED7">
        <w:rPr>
          <w:rFonts w:ascii="Calibri" w:hAnsi="Calibri" w:cs="Arial"/>
          <w:sz w:val="22"/>
          <w:szCs w:val="24"/>
        </w:rPr>
        <w:t>1</w:t>
      </w:r>
      <w:r w:rsidRPr="001531CE">
        <w:rPr>
          <w:rFonts w:ascii="Calibri" w:hAnsi="Calibri" w:cs="Arial"/>
          <w:sz w:val="22"/>
          <w:szCs w:val="24"/>
        </w:rPr>
        <w:t>0 crore</w:t>
      </w:r>
    </w:p>
    <w:p w:rsidR="00EA061E" w:rsidRPr="001531CE" w:rsidRDefault="00EA061E" w:rsidP="00EA061E">
      <w:pPr>
        <w:spacing w:line="360" w:lineRule="auto"/>
        <w:jc w:val="both"/>
        <w:rPr>
          <w:rFonts w:ascii="Calibri" w:hAnsi="Calibri" w:cs="Arial"/>
          <w:sz w:val="22"/>
          <w:szCs w:val="24"/>
        </w:rPr>
      </w:pPr>
      <w:r w:rsidRPr="001531CE">
        <w:rPr>
          <w:rFonts w:ascii="Calibri" w:hAnsi="Calibri" w:cs="Arial"/>
          <w:sz w:val="22"/>
          <w:szCs w:val="24"/>
        </w:rPr>
        <w:t>Gratuity</w:t>
      </w:r>
      <w:r w:rsidRPr="001531CE">
        <w:rPr>
          <w:rFonts w:ascii="Calibri" w:hAnsi="Calibri" w:cs="Arial"/>
          <w:sz w:val="22"/>
          <w:szCs w:val="24"/>
        </w:rPr>
        <w:tab/>
      </w:r>
      <w:r w:rsidRPr="001531CE">
        <w:rPr>
          <w:rFonts w:ascii="Calibri" w:hAnsi="Calibri" w:cs="Arial"/>
          <w:sz w:val="22"/>
          <w:szCs w:val="24"/>
        </w:rPr>
        <w:tab/>
      </w:r>
      <w:r w:rsidRPr="001531CE">
        <w:rPr>
          <w:rFonts w:ascii="Calibri" w:hAnsi="Calibri" w:cs="Arial"/>
          <w:sz w:val="22"/>
          <w:szCs w:val="24"/>
        </w:rPr>
        <w:tab/>
      </w:r>
      <w:r w:rsidRPr="001531CE">
        <w:rPr>
          <w:rFonts w:ascii="Calibri" w:hAnsi="Calibri" w:cs="Arial"/>
          <w:sz w:val="22"/>
          <w:szCs w:val="24"/>
        </w:rPr>
        <w:tab/>
        <w:t xml:space="preserve">Rs   </w:t>
      </w:r>
      <w:r w:rsidR="002B6E35" w:rsidRPr="001531CE">
        <w:rPr>
          <w:rFonts w:ascii="Calibri" w:hAnsi="Calibri" w:cs="Arial"/>
          <w:sz w:val="22"/>
          <w:szCs w:val="24"/>
        </w:rPr>
        <w:t>0.25</w:t>
      </w:r>
      <w:r w:rsidRPr="001531CE">
        <w:rPr>
          <w:rFonts w:ascii="Calibri" w:hAnsi="Calibri" w:cs="Arial"/>
          <w:sz w:val="22"/>
          <w:szCs w:val="24"/>
        </w:rPr>
        <w:t xml:space="preserve"> crore</w:t>
      </w:r>
      <w:r w:rsidRPr="001531CE">
        <w:rPr>
          <w:rFonts w:ascii="Calibri" w:hAnsi="Calibri" w:cs="Arial"/>
          <w:sz w:val="22"/>
          <w:szCs w:val="24"/>
        </w:rPr>
        <w:tab/>
      </w:r>
      <w:r w:rsidRPr="001531CE">
        <w:rPr>
          <w:rFonts w:ascii="Calibri" w:hAnsi="Calibri" w:cs="Arial"/>
          <w:sz w:val="22"/>
          <w:szCs w:val="24"/>
        </w:rPr>
        <w:tab/>
        <w:t xml:space="preserve">Rs </w:t>
      </w:r>
      <w:r w:rsidR="001C4ED7">
        <w:rPr>
          <w:rFonts w:ascii="Calibri" w:hAnsi="Calibri" w:cs="Arial"/>
          <w:sz w:val="22"/>
          <w:szCs w:val="24"/>
        </w:rPr>
        <w:t xml:space="preserve"> 8.40</w:t>
      </w:r>
      <w:r w:rsidRPr="001531CE">
        <w:rPr>
          <w:rFonts w:ascii="Calibri" w:hAnsi="Calibri" w:cs="Arial"/>
          <w:sz w:val="22"/>
          <w:szCs w:val="24"/>
        </w:rPr>
        <w:t xml:space="preserve"> crore</w:t>
      </w:r>
    </w:p>
    <w:p w:rsidR="00EA061E" w:rsidRPr="007C03D1" w:rsidRDefault="00EA061E" w:rsidP="00EA061E">
      <w:pPr>
        <w:spacing w:line="360" w:lineRule="auto"/>
        <w:jc w:val="both"/>
        <w:rPr>
          <w:rFonts w:ascii="Calibri" w:hAnsi="Calibri" w:cs="Arial"/>
          <w:sz w:val="22"/>
          <w:szCs w:val="24"/>
        </w:rPr>
      </w:pPr>
      <w:r w:rsidRPr="00123B8B">
        <w:rPr>
          <w:rFonts w:ascii="Calibri" w:hAnsi="Calibri" w:cs="Arial"/>
          <w:sz w:val="22"/>
          <w:szCs w:val="24"/>
        </w:rPr>
        <w:t>Provident Fund</w:t>
      </w:r>
      <w:r w:rsidRPr="00123B8B">
        <w:rPr>
          <w:rFonts w:ascii="Calibri" w:hAnsi="Calibri" w:cs="Arial"/>
          <w:sz w:val="22"/>
          <w:szCs w:val="24"/>
        </w:rPr>
        <w:tab/>
      </w:r>
      <w:r w:rsidRPr="00123B8B">
        <w:rPr>
          <w:rFonts w:ascii="Calibri" w:hAnsi="Calibri" w:cs="Arial"/>
          <w:sz w:val="22"/>
          <w:szCs w:val="24"/>
        </w:rPr>
        <w:tab/>
      </w:r>
      <w:r w:rsidRPr="00123B8B">
        <w:rPr>
          <w:rFonts w:ascii="Calibri" w:hAnsi="Calibri" w:cs="Arial"/>
          <w:sz w:val="22"/>
          <w:szCs w:val="24"/>
        </w:rPr>
        <w:tab/>
      </w:r>
      <w:r w:rsidRPr="00123B8B">
        <w:rPr>
          <w:rFonts w:ascii="Calibri" w:hAnsi="Calibri" w:cs="Arial"/>
          <w:sz w:val="22"/>
          <w:szCs w:val="24"/>
        </w:rPr>
        <w:tab/>
        <w:t xml:space="preserve">Rs </w:t>
      </w:r>
      <w:r w:rsidR="00C31F08">
        <w:rPr>
          <w:rFonts w:ascii="Calibri" w:hAnsi="Calibri" w:cs="Arial"/>
          <w:sz w:val="22"/>
          <w:szCs w:val="24"/>
        </w:rPr>
        <w:t>30.87</w:t>
      </w:r>
      <w:r w:rsidRPr="00123B8B">
        <w:rPr>
          <w:rFonts w:ascii="Calibri" w:hAnsi="Calibri" w:cs="Arial"/>
          <w:sz w:val="22"/>
          <w:szCs w:val="24"/>
        </w:rPr>
        <w:t xml:space="preserve"> crore</w:t>
      </w:r>
      <w:r w:rsidRPr="007C03D1">
        <w:rPr>
          <w:rFonts w:ascii="Calibri" w:hAnsi="Calibri" w:cs="Arial"/>
          <w:sz w:val="22"/>
          <w:szCs w:val="24"/>
        </w:rPr>
        <w:tab/>
      </w:r>
      <w:r w:rsidRPr="007C03D1">
        <w:rPr>
          <w:rFonts w:ascii="Calibri" w:hAnsi="Calibri" w:cs="Arial"/>
          <w:sz w:val="22"/>
          <w:szCs w:val="24"/>
        </w:rPr>
        <w:tab/>
        <w:t xml:space="preserve">Rs </w:t>
      </w:r>
      <w:r w:rsidR="001531CE" w:rsidRPr="007C03D1">
        <w:rPr>
          <w:rFonts w:ascii="Calibri" w:hAnsi="Calibri" w:cs="Arial"/>
          <w:sz w:val="22"/>
          <w:szCs w:val="24"/>
        </w:rPr>
        <w:t>23.96</w:t>
      </w:r>
      <w:r w:rsidRPr="007C03D1">
        <w:rPr>
          <w:rFonts w:ascii="Calibri" w:hAnsi="Calibri" w:cs="Arial"/>
          <w:sz w:val="22"/>
          <w:szCs w:val="24"/>
        </w:rPr>
        <w:t xml:space="preserve"> crore</w:t>
      </w:r>
    </w:p>
    <w:p w:rsidR="00EA061E" w:rsidRDefault="00EA061E" w:rsidP="00EA061E">
      <w:pPr>
        <w:spacing w:line="360" w:lineRule="auto"/>
        <w:jc w:val="both"/>
        <w:rPr>
          <w:rFonts w:ascii="Calibri" w:hAnsi="Calibri"/>
          <w:b/>
          <w:sz w:val="24"/>
          <w:szCs w:val="24"/>
        </w:rPr>
      </w:pPr>
      <w:r w:rsidRPr="007C03D1">
        <w:rPr>
          <w:rFonts w:ascii="Calibri" w:hAnsi="Calibri"/>
          <w:b/>
          <w:sz w:val="24"/>
          <w:szCs w:val="24"/>
        </w:rPr>
        <w:t>Contribution towards pension and gratuity trust for FY 201</w:t>
      </w:r>
      <w:r w:rsidR="002B6E35" w:rsidRPr="007C03D1">
        <w:rPr>
          <w:rFonts w:ascii="Calibri" w:hAnsi="Calibri"/>
          <w:b/>
          <w:sz w:val="24"/>
          <w:szCs w:val="24"/>
        </w:rPr>
        <w:t>8</w:t>
      </w:r>
      <w:r w:rsidRPr="007C03D1">
        <w:rPr>
          <w:rFonts w:ascii="Calibri" w:hAnsi="Calibri"/>
          <w:b/>
          <w:sz w:val="24"/>
          <w:szCs w:val="24"/>
        </w:rPr>
        <w:t>-1</w:t>
      </w:r>
      <w:r w:rsidR="002B6E35" w:rsidRPr="007C03D1">
        <w:rPr>
          <w:rFonts w:ascii="Calibri" w:hAnsi="Calibri"/>
          <w:b/>
          <w:sz w:val="24"/>
          <w:szCs w:val="24"/>
        </w:rPr>
        <w:t>9</w:t>
      </w:r>
      <w:r w:rsidRPr="007C03D1">
        <w:rPr>
          <w:rFonts w:ascii="Calibri" w:hAnsi="Calibri"/>
          <w:b/>
          <w:sz w:val="24"/>
          <w:szCs w:val="24"/>
        </w:rPr>
        <w:t xml:space="preserve"> and FY 1</w:t>
      </w:r>
      <w:r w:rsidR="001531CE" w:rsidRPr="007C03D1">
        <w:rPr>
          <w:rFonts w:ascii="Calibri" w:hAnsi="Calibri"/>
          <w:b/>
          <w:sz w:val="24"/>
          <w:szCs w:val="24"/>
        </w:rPr>
        <w:t>9</w:t>
      </w:r>
      <w:r w:rsidRPr="007C03D1">
        <w:rPr>
          <w:rFonts w:ascii="Calibri" w:hAnsi="Calibri"/>
          <w:b/>
          <w:sz w:val="24"/>
          <w:szCs w:val="24"/>
        </w:rPr>
        <w:t>-</w:t>
      </w:r>
      <w:r w:rsidR="001531CE" w:rsidRPr="007C03D1">
        <w:rPr>
          <w:rFonts w:ascii="Calibri" w:hAnsi="Calibri"/>
          <w:b/>
          <w:sz w:val="24"/>
          <w:szCs w:val="24"/>
        </w:rPr>
        <w:t>20</w:t>
      </w:r>
      <w:r w:rsidRPr="007C03D1">
        <w:rPr>
          <w:rFonts w:ascii="Calibri" w:hAnsi="Calibri"/>
          <w:b/>
          <w:sz w:val="24"/>
          <w:szCs w:val="24"/>
        </w:rPr>
        <w:t xml:space="preserve"> (till date) is not adequate due to payment of CSS </w:t>
      </w:r>
      <w:r w:rsidR="00C57EE9">
        <w:rPr>
          <w:rFonts w:ascii="Calibri" w:hAnsi="Calibri"/>
          <w:b/>
          <w:sz w:val="24"/>
          <w:szCs w:val="24"/>
        </w:rPr>
        <w:t xml:space="preserve">amount </w:t>
      </w:r>
      <w:r w:rsidRPr="007C03D1">
        <w:rPr>
          <w:rFonts w:ascii="Calibri" w:hAnsi="Calibri"/>
          <w:b/>
          <w:sz w:val="24"/>
          <w:szCs w:val="24"/>
        </w:rPr>
        <w:t>towards payment  of BST dues</w:t>
      </w:r>
      <w:r w:rsidR="00C57EE9">
        <w:rPr>
          <w:rFonts w:ascii="Calibri" w:hAnsi="Calibri"/>
          <w:b/>
          <w:sz w:val="24"/>
          <w:szCs w:val="24"/>
        </w:rPr>
        <w:t>, which was earlier utilized towards other expenses like A&amp; G, payment to trust fund etc</w:t>
      </w:r>
      <w:r w:rsidRPr="007C03D1">
        <w:rPr>
          <w:rFonts w:ascii="Calibri" w:hAnsi="Calibri"/>
          <w:b/>
          <w:sz w:val="24"/>
          <w:szCs w:val="24"/>
        </w:rPr>
        <w:t>.</w:t>
      </w:r>
    </w:p>
    <w:p w:rsidR="00EA061E" w:rsidRPr="002E3CB7" w:rsidRDefault="00EA061E" w:rsidP="002E3CB7">
      <w:pPr>
        <w:spacing w:line="360" w:lineRule="auto"/>
        <w:jc w:val="both"/>
        <w:rPr>
          <w:rFonts w:ascii="Calibri" w:hAnsi="Calibri"/>
          <w:b/>
          <w:sz w:val="24"/>
          <w:szCs w:val="24"/>
        </w:rPr>
      </w:pPr>
      <w:r>
        <w:rPr>
          <w:rFonts w:ascii="Calibri" w:hAnsi="Calibri"/>
          <w:b/>
          <w:sz w:val="24"/>
          <w:szCs w:val="24"/>
        </w:rPr>
        <w:t xml:space="preserve"> </w:t>
      </w:r>
    </w:p>
    <w:p w:rsidR="002E3CB7" w:rsidRPr="002E3CB7" w:rsidRDefault="002E3CB7" w:rsidP="002E3CB7">
      <w:pPr>
        <w:spacing w:line="360" w:lineRule="auto"/>
        <w:jc w:val="both"/>
        <w:rPr>
          <w:rFonts w:ascii="Calibri" w:hAnsi="Calibri"/>
          <w:b/>
          <w:sz w:val="24"/>
          <w:szCs w:val="24"/>
        </w:rPr>
      </w:pPr>
      <w:r>
        <w:rPr>
          <w:rFonts w:ascii="Calibri" w:hAnsi="Calibri"/>
          <w:b/>
          <w:sz w:val="24"/>
          <w:szCs w:val="24"/>
        </w:rPr>
        <w:t xml:space="preserve">Reply to Query No. </w:t>
      </w:r>
      <w:r w:rsidR="003A41FC">
        <w:rPr>
          <w:rFonts w:ascii="Calibri" w:hAnsi="Calibri"/>
          <w:b/>
          <w:sz w:val="24"/>
          <w:szCs w:val="24"/>
        </w:rPr>
        <w:t>09</w:t>
      </w:r>
    </w:p>
    <w:p w:rsidR="00EA061E" w:rsidRPr="006A1F5F" w:rsidRDefault="00EA061E" w:rsidP="00EA061E">
      <w:pPr>
        <w:spacing w:line="360" w:lineRule="auto"/>
        <w:jc w:val="both"/>
        <w:rPr>
          <w:rFonts w:ascii="Calibri" w:hAnsi="Calibri" w:cs="Arial"/>
          <w:sz w:val="22"/>
          <w:szCs w:val="24"/>
        </w:rPr>
      </w:pPr>
      <w:r w:rsidRPr="006A1F5F">
        <w:rPr>
          <w:rFonts w:ascii="Calibri" w:hAnsi="Calibri" w:cs="Arial"/>
          <w:sz w:val="22"/>
          <w:szCs w:val="24"/>
        </w:rPr>
        <w:t>The month wise cash out flow towards terminal liabilities are as follows:-</w:t>
      </w:r>
    </w:p>
    <w:p w:rsidR="00EA061E" w:rsidRPr="006A1F5F" w:rsidRDefault="00EA061E" w:rsidP="00EA061E">
      <w:pPr>
        <w:spacing w:line="360" w:lineRule="auto"/>
        <w:jc w:val="both"/>
        <w:rPr>
          <w:rFonts w:ascii="Calibri" w:hAnsi="Calibri" w:cs="Arial"/>
          <w:b/>
          <w:sz w:val="22"/>
          <w:szCs w:val="24"/>
        </w:rPr>
      </w:pPr>
      <w:r w:rsidRPr="006A1F5F">
        <w:rPr>
          <w:rFonts w:ascii="Calibri" w:hAnsi="Calibri" w:cs="Arial"/>
          <w:sz w:val="22"/>
          <w:szCs w:val="24"/>
        </w:rPr>
        <w:tab/>
      </w:r>
      <w:r w:rsidRPr="006A1F5F">
        <w:rPr>
          <w:rFonts w:ascii="Calibri" w:hAnsi="Calibri" w:cs="Arial"/>
          <w:sz w:val="22"/>
          <w:szCs w:val="24"/>
        </w:rPr>
        <w:tab/>
      </w:r>
      <w:r w:rsidRPr="006A1F5F">
        <w:rPr>
          <w:rFonts w:ascii="Calibri" w:hAnsi="Calibri" w:cs="Arial"/>
          <w:sz w:val="22"/>
          <w:szCs w:val="24"/>
        </w:rPr>
        <w:tab/>
      </w:r>
      <w:r w:rsidRPr="006A1F5F">
        <w:rPr>
          <w:rFonts w:ascii="Calibri" w:hAnsi="Calibri" w:cs="Arial"/>
          <w:sz w:val="22"/>
          <w:szCs w:val="24"/>
        </w:rPr>
        <w:tab/>
      </w:r>
      <w:r w:rsidRPr="006A1F5F">
        <w:rPr>
          <w:rFonts w:ascii="Calibri" w:hAnsi="Calibri" w:cs="Arial"/>
          <w:sz w:val="22"/>
          <w:szCs w:val="24"/>
        </w:rPr>
        <w:tab/>
      </w:r>
      <w:r w:rsidRPr="006A1F5F">
        <w:rPr>
          <w:rFonts w:ascii="Calibri" w:hAnsi="Calibri" w:cs="Arial"/>
          <w:sz w:val="22"/>
          <w:szCs w:val="24"/>
        </w:rPr>
        <w:tab/>
      </w:r>
      <w:r w:rsidRPr="006A1F5F">
        <w:rPr>
          <w:rFonts w:ascii="Calibri" w:hAnsi="Calibri" w:cs="Arial"/>
          <w:sz w:val="22"/>
          <w:szCs w:val="24"/>
        </w:rPr>
        <w:tab/>
      </w:r>
      <w:r w:rsidRPr="006A1F5F">
        <w:rPr>
          <w:rFonts w:ascii="Calibri" w:hAnsi="Calibri" w:cs="Arial"/>
          <w:sz w:val="22"/>
          <w:szCs w:val="24"/>
        </w:rPr>
        <w:tab/>
      </w:r>
      <w:r w:rsidRPr="006A1F5F">
        <w:rPr>
          <w:rFonts w:ascii="Calibri" w:hAnsi="Calibri" w:cs="Arial"/>
          <w:b/>
          <w:sz w:val="22"/>
          <w:szCs w:val="24"/>
        </w:rPr>
        <w:t>(Rs in Lakh)</w:t>
      </w:r>
    </w:p>
    <w:p w:rsidR="00EA061E" w:rsidRPr="006A1F5F" w:rsidRDefault="00EA061E" w:rsidP="00EA061E">
      <w:pPr>
        <w:spacing w:line="360" w:lineRule="auto"/>
        <w:jc w:val="both"/>
        <w:rPr>
          <w:rFonts w:ascii="Calibri" w:hAnsi="Calibri" w:cs="Arial"/>
          <w:sz w:val="22"/>
          <w:szCs w:val="24"/>
        </w:rPr>
      </w:pPr>
      <w:r w:rsidRPr="006A1F5F">
        <w:rPr>
          <w:rFonts w:ascii="Calibri" w:hAnsi="Calibri" w:cs="Arial"/>
          <w:sz w:val="22"/>
          <w:szCs w:val="24"/>
        </w:rPr>
        <w:tab/>
      </w:r>
      <w:r w:rsidRPr="006A1F5F">
        <w:rPr>
          <w:rFonts w:ascii="Calibri" w:hAnsi="Calibri" w:cs="Arial"/>
          <w:sz w:val="22"/>
          <w:szCs w:val="24"/>
        </w:rPr>
        <w:tab/>
      </w:r>
      <w:r w:rsidRPr="006A1F5F">
        <w:rPr>
          <w:rFonts w:ascii="Calibri" w:hAnsi="Calibri" w:cs="Arial"/>
          <w:sz w:val="22"/>
          <w:szCs w:val="24"/>
        </w:rPr>
        <w:tab/>
        <w:t>Pension</w:t>
      </w:r>
      <w:r w:rsidRPr="006A1F5F">
        <w:rPr>
          <w:rFonts w:ascii="Calibri" w:hAnsi="Calibri" w:cs="Arial"/>
          <w:sz w:val="22"/>
          <w:szCs w:val="24"/>
        </w:rPr>
        <w:tab/>
      </w:r>
      <w:r w:rsidRPr="006A1F5F">
        <w:rPr>
          <w:rFonts w:ascii="Calibri" w:hAnsi="Calibri" w:cs="Arial"/>
          <w:sz w:val="22"/>
          <w:szCs w:val="24"/>
        </w:rPr>
        <w:tab/>
        <w:t>Gratuity</w:t>
      </w:r>
      <w:r w:rsidRPr="006A1F5F">
        <w:rPr>
          <w:rFonts w:ascii="Calibri" w:hAnsi="Calibri" w:cs="Arial"/>
          <w:sz w:val="22"/>
          <w:szCs w:val="24"/>
        </w:rPr>
        <w:tab/>
        <w:t xml:space="preserve">Unutilised </w:t>
      </w:r>
      <w:r w:rsidRPr="006A1F5F">
        <w:rPr>
          <w:rFonts w:ascii="Calibri" w:hAnsi="Calibri" w:cs="Arial"/>
          <w:sz w:val="22"/>
          <w:szCs w:val="24"/>
        </w:rPr>
        <w:tab/>
        <w:t>Trans</w:t>
      </w:r>
      <w:r w:rsidRPr="006A1F5F">
        <w:rPr>
          <w:rFonts w:ascii="Calibri" w:hAnsi="Calibri" w:cs="Arial"/>
          <w:sz w:val="22"/>
          <w:szCs w:val="24"/>
        </w:rPr>
        <w:tab/>
      </w:r>
      <w:r w:rsidRPr="006A1F5F">
        <w:rPr>
          <w:rFonts w:ascii="Calibri" w:hAnsi="Calibri" w:cs="Arial"/>
          <w:sz w:val="22"/>
          <w:szCs w:val="24"/>
        </w:rPr>
        <w:tab/>
        <w:t>Total</w:t>
      </w:r>
    </w:p>
    <w:p w:rsidR="00EA061E" w:rsidRPr="006A1F5F" w:rsidRDefault="00EA061E" w:rsidP="00EA061E">
      <w:pPr>
        <w:spacing w:line="360" w:lineRule="auto"/>
        <w:ind w:left="4320" w:firstLine="720"/>
        <w:jc w:val="both"/>
        <w:rPr>
          <w:rFonts w:ascii="Calibri" w:hAnsi="Calibri" w:cs="Arial"/>
          <w:sz w:val="22"/>
          <w:szCs w:val="24"/>
        </w:rPr>
      </w:pPr>
      <w:r w:rsidRPr="006A1F5F">
        <w:rPr>
          <w:rFonts w:ascii="Calibri" w:hAnsi="Calibri" w:cs="Arial"/>
          <w:sz w:val="22"/>
          <w:szCs w:val="24"/>
        </w:rPr>
        <w:t>Leave</w:t>
      </w:r>
      <w:r w:rsidRPr="006A1F5F">
        <w:rPr>
          <w:rFonts w:ascii="Calibri" w:hAnsi="Calibri" w:cs="Arial"/>
          <w:sz w:val="22"/>
          <w:szCs w:val="24"/>
        </w:rPr>
        <w:tab/>
      </w:r>
      <w:r w:rsidRPr="006A1F5F">
        <w:rPr>
          <w:rFonts w:ascii="Calibri" w:hAnsi="Calibri" w:cs="Arial"/>
          <w:sz w:val="22"/>
          <w:szCs w:val="24"/>
        </w:rPr>
        <w:tab/>
        <w:t>to PF</w:t>
      </w:r>
    </w:p>
    <w:p w:rsidR="00EA061E" w:rsidRPr="006A1F5F" w:rsidRDefault="00EA061E" w:rsidP="00EA061E">
      <w:pPr>
        <w:spacing w:line="360" w:lineRule="auto"/>
        <w:jc w:val="both"/>
        <w:rPr>
          <w:rFonts w:ascii="Calibri" w:hAnsi="Calibri" w:cs="Arial"/>
          <w:sz w:val="22"/>
          <w:szCs w:val="24"/>
        </w:rPr>
      </w:pPr>
      <w:r w:rsidRPr="006A1F5F">
        <w:rPr>
          <w:rFonts w:ascii="Calibri" w:hAnsi="Calibri" w:cs="Arial"/>
          <w:sz w:val="22"/>
          <w:szCs w:val="24"/>
        </w:rPr>
        <w:t>FY 201</w:t>
      </w:r>
      <w:r w:rsidR="006A1F5F" w:rsidRPr="006A1F5F">
        <w:rPr>
          <w:rFonts w:ascii="Calibri" w:hAnsi="Calibri" w:cs="Arial"/>
          <w:sz w:val="22"/>
          <w:szCs w:val="24"/>
        </w:rPr>
        <w:t>8</w:t>
      </w:r>
      <w:r w:rsidRPr="006A1F5F">
        <w:rPr>
          <w:rFonts w:ascii="Calibri" w:hAnsi="Calibri" w:cs="Arial"/>
          <w:sz w:val="22"/>
          <w:szCs w:val="24"/>
        </w:rPr>
        <w:t>-1</w:t>
      </w:r>
      <w:r w:rsidR="006A1F5F" w:rsidRPr="006A1F5F">
        <w:rPr>
          <w:rFonts w:ascii="Calibri" w:hAnsi="Calibri" w:cs="Arial"/>
          <w:sz w:val="22"/>
          <w:szCs w:val="24"/>
        </w:rPr>
        <w:t>9</w:t>
      </w:r>
      <w:r w:rsidRPr="006A1F5F">
        <w:rPr>
          <w:rFonts w:ascii="Calibri" w:hAnsi="Calibri" w:cs="Arial"/>
          <w:sz w:val="22"/>
          <w:szCs w:val="24"/>
        </w:rPr>
        <w:tab/>
      </w:r>
      <w:r w:rsidRPr="006A1F5F">
        <w:rPr>
          <w:rFonts w:ascii="Calibri" w:hAnsi="Calibri" w:cs="Arial"/>
          <w:sz w:val="22"/>
          <w:szCs w:val="24"/>
        </w:rPr>
        <w:tab/>
      </w:r>
      <w:r w:rsidR="006A1F5F" w:rsidRPr="006A1F5F">
        <w:rPr>
          <w:rFonts w:ascii="Calibri" w:hAnsi="Calibri" w:cs="Arial"/>
          <w:sz w:val="22"/>
          <w:szCs w:val="24"/>
        </w:rPr>
        <w:t>8270</w:t>
      </w:r>
      <w:r w:rsidRPr="006A1F5F">
        <w:rPr>
          <w:rFonts w:ascii="Calibri" w:hAnsi="Calibri" w:cs="Arial"/>
          <w:sz w:val="22"/>
          <w:szCs w:val="24"/>
        </w:rPr>
        <w:t>.00</w:t>
      </w:r>
      <w:r w:rsidRPr="006A1F5F">
        <w:rPr>
          <w:rFonts w:ascii="Calibri" w:hAnsi="Calibri" w:cs="Arial"/>
          <w:sz w:val="22"/>
          <w:szCs w:val="24"/>
        </w:rPr>
        <w:tab/>
      </w:r>
      <w:r w:rsidR="006A1F5F" w:rsidRPr="006A1F5F">
        <w:rPr>
          <w:rFonts w:ascii="Calibri" w:hAnsi="Calibri" w:cs="Arial"/>
          <w:sz w:val="22"/>
          <w:szCs w:val="24"/>
        </w:rPr>
        <w:t>418</w:t>
      </w:r>
      <w:r w:rsidRPr="006A1F5F">
        <w:rPr>
          <w:rFonts w:ascii="Calibri" w:hAnsi="Calibri" w:cs="Arial"/>
          <w:sz w:val="22"/>
          <w:szCs w:val="24"/>
        </w:rPr>
        <w:t>.00</w:t>
      </w:r>
      <w:r w:rsidRPr="006A1F5F">
        <w:rPr>
          <w:rFonts w:ascii="Calibri" w:hAnsi="Calibri" w:cs="Arial"/>
          <w:sz w:val="22"/>
          <w:szCs w:val="24"/>
        </w:rPr>
        <w:tab/>
      </w:r>
      <w:r w:rsidRPr="006A1F5F">
        <w:rPr>
          <w:rFonts w:ascii="Calibri" w:hAnsi="Calibri" w:cs="Arial"/>
          <w:sz w:val="22"/>
          <w:szCs w:val="24"/>
        </w:rPr>
        <w:tab/>
      </w:r>
      <w:r w:rsidR="006A1F5F" w:rsidRPr="006A1F5F">
        <w:rPr>
          <w:rFonts w:ascii="Calibri" w:hAnsi="Calibri" w:cs="Arial"/>
          <w:sz w:val="22"/>
          <w:szCs w:val="24"/>
        </w:rPr>
        <w:t>665</w:t>
      </w:r>
      <w:r w:rsidRPr="006A1F5F">
        <w:rPr>
          <w:rFonts w:ascii="Calibri" w:hAnsi="Calibri" w:cs="Arial"/>
          <w:sz w:val="22"/>
          <w:szCs w:val="24"/>
        </w:rPr>
        <w:t>.00</w:t>
      </w:r>
      <w:r w:rsidRPr="006A1F5F">
        <w:rPr>
          <w:rFonts w:ascii="Calibri" w:hAnsi="Calibri" w:cs="Arial"/>
          <w:sz w:val="22"/>
          <w:szCs w:val="24"/>
        </w:rPr>
        <w:tab/>
      </w:r>
      <w:r w:rsidR="006A1F5F" w:rsidRPr="006A1F5F">
        <w:rPr>
          <w:rFonts w:ascii="Calibri" w:hAnsi="Calibri" w:cs="Arial"/>
          <w:sz w:val="22"/>
          <w:szCs w:val="24"/>
        </w:rPr>
        <w:t xml:space="preserve">         </w:t>
      </w:r>
      <w:r w:rsidR="00C31F08">
        <w:rPr>
          <w:rFonts w:ascii="Calibri" w:hAnsi="Calibri" w:cs="Arial"/>
          <w:sz w:val="22"/>
          <w:szCs w:val="24"/>
        </w:rPr>
        <w:t>3087.00</w:t>
      </w:r>
      <w:r w:rsidRPr="007F4F61">
        <w:rPr>
          <w:rFonts w:ascii="Calibri" w:hAnsi="Calibri" w:cs="Arial"/>
          <w:sz w:val="22"/>
          <w:szCs w:val="24"/>
        </w:rPr>
        <w:tab/>
      </w:r>
      <w:r w:rsidR="006A1F5F" w:rsidRPr="007F4F61">
        <w:rPr>
          <w:rFonts w:ascii="Calibri" w:hAnsi="Calibri" w:cs="Arial"/>
          <w:sz w:val="22"/>
          <w:szCs w:val="24"/>
        </w:rPr>
        <w:t xml:space="preserve">         </w:t>
      </w:r>
      <w:r w:rsidR="00C31F08">
        <w:rPr>
          <w:rFonts w:ascii="Calibri" w:hAnsi="Calibri" w:cs="Arial"/>
          <w:sz w:val="22"/>
          <w:szCs w:val="24"/>
        </w:rPr>
        <w:t>12440.00</w:t>
      </w:r>
    </w:p>
    <w:p w:rsidR="00EA061E" w:rsidRPr="007F4F61" w:rsidRDefault="00EA061E" w:rsidP="00EA061E">
      <w:pPr>
        <w:spacing w:line="360" w:lineRule="auto"/>
        <w:jc w:val="both"/>
        <w:rPr>
          <w:rFonts w:ascii="Calibri" w:hAnsi="Calibri" w:cs="Arial"/>
          <w:b/>
          <w:sz w:val="22"/>
          <w:szCs w:val="24"/>
          <w:u w:val="single"/>
        </w:rPr>
      </w:pPr>
      <w:r w:rsidRPr="007F4F61">
        <w:rPr>
          <w:rFonts w:ascii="Calibri" w:hAnsi="Calibri" w:cs="Arial"/>
          <w:b/>
          <w:sz w:val="22"/>
          <w:szCs w:val="24"/>
          <w:u w:val="single"/>
        </w:rPr>
        <w:t>Current year (till Nov-1</w:t>
      </w:r>
      <w:r w:rsidR="006A1F5F" w:rsidRPr="007F4F61">
        <w:rPr>
          <w:rFonts w:ascii="Calibri" w:hAnsi="Calibri" w:cs="Arial"/>
          <w:b/>
          <w:sz w:val="22"/>
          <w:szCs w:val="24"/>
          <w:u w:val="single"/>
        </w:rPr>
        <w:t>9</w:t>
      </w:r>
      <w:r w:rsidRPr="007F4F61">
        <w:rPr>
          <w:rFonts w:ascii="Calibri" w:hAnsi="Calibri" w:cs="Arial"/>
          <w:b/>
          <w:sz w:val="22"/>
          <w:szCs w:val="24"/>
          <w:u w:val="single"/>
        </w:rPr>
        <w:t>)</w:t>
      </w:r>
    </w:p>
    <w:p w:rsidR="00EA061E" w:rsidRPr="00123B8B" w:rsidRDefault="00EA061E" w:rsidP="00EA061E">
      <w:pPr>
        <w:spacing w:line="360" w:lineRule="auto"/>
        <w:jc w:val="both"/>
        <w:rPr>
          <w:rFonts w:ascii="Calibri" w:hAnsi="Calibri" w:cs="Arial"/>
          <w:sz w:val="22"/>
          <w:szCs w:val="24"/>
        </w:rPr>
      </w:pPr>
      <w:r w:rsidRPr="007F4F61">
        <w:rPr>
          <w:rFonts w:ascii="Calibri" w:hAnsi="Calibri" w:cs="Arial"/>
          <w:sz w:val="22"/>
          <w:szCs w:val="24"/>
        </w:rPr>
        <w:t>Apr-1</w:t>
      </w:r>
      <w:r w:rsidR="001531CE">
        <w:rPr>
          <w:rFonts w:ascii="Calibri" w:hAnsi="Calibri" w:cs="Arial"/>
          <w:sz w:val="22"/>
          <w:szCs w:val="24"/>
        </w:rPr>
        <w:t>9</w:t>
      </w:r>
      <w:r w:rsidRPr="007F4F61">
        <w:rPr>
          <w:rFonts w:ascii="Calibri" w:hAnsi="Calibri" w:cs="Arial"/>
          <w:sz w:val="22"/>
          <w:szCs w:val="24"/>
        </w:rPr>
        <w:tab/>
      </w:r>
      <w:r w:rsidRPr="007F4F61">
        <w:rPr>
          <w:rFonts w:ascii="Calibri" w:hAnsi="Calibri" w:cs="Arial"/>
          <w:sz w:val="22"/>
          <w:szCs w:val="24"/>
        </w:rPr>
        <w:tab/>
      </w:r>
      <w:r w:rsidRPr="007F4F61">
        <w:rPr>
          <w:rFonts w:ascii="Calibri" w:hAnsi="Calibri" w:cs="Arial"/>
          <w:sz w:val="22"/>
          <w:szCs w:val="24"/>
        </w:rPr>
        <w:tab/>
      </w:r>
      <w:r w:rsidR="006B0C74">
        <w:rPr>
          <w:rFonts w:ascii="Calibri" w:hAnsi="Calibri" w:cs="Arial"/>
          <w:sz w:val="22"/>
          <w:szCs w:val="24"/>
        </w:rPr>
        <w:t>722.92</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1.41</w:t>
      </w:r>
      <w:r w:rsidRPr="007F4F61">
        <w:rPr>
          <w:rFonts w:ascii="Calibri" w:hAnsi="Calibri" w:cs="Arial"/>
          <w:sz w:val="22"/>
          <w:szCs w:val="24"/>
        </w:rPr>
        <w:tab/>
      </w:r>
      <w:r w:rsidR="007F4F61" w:rsidRPr="007F4F61">
        <w:rPr>
          <w:rFonts w:ascii="Calibri" w:hAnsi="Calibri" w:cs="Arial"/>
          <w:sz w:val="22"/>
          <w:szCs w:val="24"/>
        </w:rPr>
        <w:tab/>
        <w:t>193.14</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220.20</w:t>
      </w:r>
      <w:r w:rsidRPr="007F4F61">
        <w:rPr>
          <w:rFonts w:ascii="Calibri" w:hAnsi="Calibri" w:cs="Arial"/>
          <w:sz w:val="22"/>
          <w:szCs w:val="24"/>
        </w:rPr>
        <w:tab/>
      </w:r>
      <w:r w:rsidRPr="007F4F61">
        <w:rPr>
          <w:rFonts w:ascii="Calibri" w:hAnsi="Calibri" w:cs="Arial"/>
          <w:sz w:val="22"/>
          <w:szCs w:val="24"/>
        </w:rPr>
        <w:tab/>
      </w:r>
      <w:r w:rsidR="00123B8B" w:rsidRPr="00123B8B">
        <w:rPr>
          <w:rFonts w:ascii="Calibri" w:hAnsi="Calibri" w:cs="Arial"/>
          <w:sz w:val="22"/>
          <w:szCs w:val="24"/>
        </w:rPr>
        <w:t>1137.67</w:t>
      </w:r>
    </w:p>
    <w:p w:rsidR="00EA061E" w:rsidRPr="00123B8B" w:rsidRDefault="00EA061E" w:rsidP="00EA061E">
      <w:pPr>
        <w:spacing w:line="360" w:lineRule="auto"/>
        <w:jc w:val="both"/>
        <w:rPr>
          <w:rFonts w:ascii="Calibri" w:hAnsi="Calibri" w:cs="Arial"/>
          <w:sz w:val="22"/>
          <w:szCs w:val="24"/>
        </w:rPr>
      </w:pPr>
      <w:r w:rsidRPr="00123B8B">
        <w:rPr>
          <w:rFonts w:ascii="Calibri" w:hAnsi="Calibri" w:cs="Arial"/>
          <w:sz w:val="22"/>
          <w:szCs w:val="24"/>
        </w:rPr>
        <w:t>May-1</w:t>
      </w:r>
      <w:r w:rsidR="001531CE" w:rsidRPr="00123B8B">
        <w:rPr>
          <w:rFonts w:ascii="Calibri" w:hAnsi="Calibri" w:cs="Arial"/>
          <w:sz w:val="22"/>
          <w:szCs w:val="24"/>
        </w:rPr>
        <w:t>9</w:t>
      </w:r>
      <w:r w:rsidRPr="00123B8B">
        <w:rPr>
          <w:rFonts w:ascii="Calibri" w:hAnsi="Calibri" w:cs="Arial"/>
          <w:sz w:val="22"/>
          <w:szCs w:val="24"/>
        </w:rPr>
        <w:tab/>
      </w:r>
      <w:r w:rsidRPr="00123B8B">
        <w:rPr>
          <w:rFonts w:ascii="Calibri" w:hAnsi="Calibri" w:cs="Arial"/>
          <w:sz w:val="22"/>
          <w:szCs w:val="24"/>
        </w:rPr>
        <w:tab/>
      </w:r>
      <w:r w:rsidRPr="00123B8B">
        <w:rPr>
          <w:rFonts w:ascii="Calibri" w:hAnsi="Calibri" w:cs="Arial"/>
          <w:sz w:val="22"/>
          <w:szCs w:val="24"/>
        </w:rPr>
        <w:tab/>
      </w:r>
      <w:r w:rsidR="006B0C74" w:rsidRPr="00123B8B">
        <w:rPr>
          <w:rFonts w:ascii="Calibri" w:hAnsi="Calibri" w:cs="Arial"/>
          <w:sz w:val="22"/>
          <w:szCs w:val="24"/>
        </w:rPr>
        <w:t>712.41</w:t>
      </w:r>
      <w:r w:rsidRPr="00123B8B">
        <w:rPr>
          <w:rFonts w:ascii="Calibri" w:hAnsi="Calibri" w:cs="Arial"/>
          <w:sz w:val="22"/>
          <w:szCs w:val="24"/>
        </w:rPr>
        <w:tab/>
      </w:r>
      <w:r w:rsidRPr="00123B8B">
        <w:rPr>
          <w:rFonts w:ascii="Calibri" w:hAnsi="Calibri" w:cs="Arial"/>
          <w:sz w:val="22"/>
          <w:szCs w:val="24"/>
        </w:rPr>
        <w:tab/>
      </w:r>
      <w:r w:rsidR="007F4F61" w:rsidRPr="00123B8B">
        <w:rPr>
          <w:rFonts w:ascii="Calibri" w:hAnsi="Calibri" w:cs="Arial"/>
          <w:sz w:val="22"/>
          <w:szCs w:val="24"/>
        </w:rPr>
        <w:t>0.18</w:t>
      </w:r>
      <w:r w:rsidRPr="00123B8B">
        <w:rPr>
          <w:rFonts w:ascii="Calibri" w:hAnsi="Calibri" w:cs="Arial"/>
          <w:sz w:val="22"/>
          <w:szCs w:val="24"/>
        </w:rPr>
        <w:tab/>
      </w:r>
      <w:r w:rsidRPr="00123B8B">
        <w:rPr>
          <w:rFonts w:ascii="Calibri" w:hAnsi="Calibri" w:cs="Arial"/>
          <w:sz w:val="22"/>
          <w:szCs w:val="24"/>
        </w:rPr>
        <w:tab/>
      </w:r>
      <w:r w:rsidR="007F4F61" w:rsidRPr="00123B8B">
        <w:rPr>
          <w:rFonts w:ascii="Calibri" w:hAnsi="Calibri" w:cs="Arial"/>
          <w:sz w:val="22"/>
          <w:szCs w:val="24"/>
        </w:rPr>
        <w:t>-</w:t>
      </w:r>
      <w:r w:rsidRPr="00123B8B">
        <w:rPr>
          <w:rFonts w:ascii="Calibri" w:hAnsi="Calibri" w:cs="Arial"/>
          <w:sz w:val="22"/>
          <w:szCs w:val="24"/>
        </w:rPr>
        <w:tab/>
      </w:r>
      <w:r w:rsidRPr="00123B8B">
        <w:rPr>
          <w:rFonts w:ascii="Calibri" w:hAnsi="Calibri" w:cs="Arial"/>
          <w:sz w:val="22"/>
          <w:szCs w:val="24"/>
        </w:rPr>
        <w:tab/>
      </w:r>
      <w:r w:rsidR="007F4F61" w:rsidRPr="00123B8B">
        <w:rPr>
          <w:rFonts w:ascii="Calibri" w:hAnsi="Calibri" w:cs="Arial"/>
          <w:sz w:val="22"/>
          <w:szCs w:val="24"/>
        </w:rPr>
        <w:t>217.20</w:t>
      </w:r>
      <w:r w:rsidRPr="00123B8B">
        <w:rPr>
          <w:rFonts w:ascii="Calibri" w:hAnsi="Calibri" w:cs="Arial"/>
          <w:sz w:val="22"/>
          <w:szCs w:val="24"/>
        </w:rPr>
        <w:tab/>
      </w:r>
      <w:r w:rsidRPr="00123B8B">
        <w:rPr>
          <w:rFonts w:ascii="Calibri" w:hAnsi="Calibri" w:cs="Arial"/>
          <w:sz w:val="22"/>
          <w:szCs w:val="24"/>
        </w:rPr>
        <w:tab/>
      </w:r>
      <w:r w:rsidR="007F4F61" w:rsidRPr="00123B8B">
        <w:rPr>
          <w:rFonts w:ascii="Calibri" w:hAnsi="Calibri" w:cs="Arial"/>
          <w:sz w:val="22"/>
          <w:szCs w:val="24"/>
        </w:rPr>
        <w:t>929.</w:t>
      </w:r>
      <w:r w:rsidR="00123B8B" w:rsidRPr="00123B8B">
        <w:rPr>
          <w:rFonts w:ascii="Calibri" w:hAnsi="Calibri" w:cs="Arial"/>
          <w:sz w:val="22"/>
          <w:szCs w:val="24"/>
        </w:rPr>
        <w:t>79</w:t>
      </w:r>
    </w:p>
    <w:p w:rsidR="00EA061E" w:rsidRPr="007F4F61" w:rsidRDefault="00EA061E" w:rsidP="00EA061E">
      <w:pPr>
        <w:spacing w:line="360" w:lineRule="auto"/>
        <w:jc w:val="both"/>
        <w:rPr>
          <w:rFonts w:ascii="Calibri" w:hAnsi="Calibri" w:cs="Arial"/>
          <w:sz w:val="22"/>
          <w:szCs w:val="24"/>
        </w:rPr>
      </w:pPr>
      <w:r w:rsidRPr="00123B8B">
        <w:rPr>
          <w:rFonts w:ascii="Calibri" w:hAnsi="Calibri" w:cs="Arial"/>
          <w:sz w:val="22"/>
          <w:szCs w:val="24"/>
        </w:rPr>
        <w:t>June-1</w:t>
      </w:r>
      <w:r w:rsidR="001531CE" w:rsidRPr="00123B8B">
        <w:rPr>
          <w:rFonts w:ascii="Calibri" w:hAnsi="Calibri" w:cs="Arial"/>
          <w:sz w:val="22"/>
          <w:szCs w:val="24"/>
        </w:rPr>
        <w:t>9</w:t>
      </w:r>
      <w:r w:rsidRPr="00123B8B">
        <w:rPr>
          <w:rFonts w:ascii="Calibri" w:hAnsi="Calibri" w:cs="Arial"/>
          <w:sz w:val="22"/>
          <w:szCs w:val="24"/>
        </w:rPr>
        <w:tab/>
      </w:r>
      <w:r w:rsidRPr="00123B8B">
        <w:rPr>
          <w:rFonts w:ascii="Calibri" w:hAnsi="Calibri" w:cs="Arial"/>
          <w:sz w:val="22"/>
          <w:szCs w:val="24"/>
        </w:rPr>
        <w:tab/>
      </w:r>
      <w:r w:rsidRPr="00123B8B">
        <w:rPr>
          <w:rFonts w:ascii="Calibri" w:hAnsi="Calibri" w:cs="Arial"/>
          <w:sz w:val="22"/>
          <w:szCs w:val="24"/>
        </w:rPr>
        <w:tab/>
      </w:r>
      <w:r w:rsidR="006B0C74" w:rsidRPr="00123B8B">
        <w:rPr>
          <w:rFonts w:ascii="Calibri" w:hAnsi="Calibri" w:cs="Arial"/>
          <w:sz w:val="22"/>
          <w:szCs w:val="24"/>
        </w:rPr>
        <w:t>730.84</w:t>
      </w:r>
      <w:r w:rsidRPr="00123B8B">
        <w:rPr>
          <w:rFonts w:ascii="Calibri" w:hAnsi="Calibri" w:cs="Arial"/>
          <w:sz w:val="22"/>
          <w:szCs w:val="24"/>
        </w:rPr>
        <w:tab/>
      </w:r>
      <w:r w:rsidRPr="00123B8B">
        <w:rPr>
          <w:rFonts w:ascii="Calibri" w:hAnsi="Calibri" w:cs="Arial"/>
          <w:sz w:val="22"/>
          <w:szCs w:val="24"/>
        </w:rPr>
        <w:tab/>
      </w:r>
      <w:r w:rsidR="007F4F61" w:rsidRPr="00123B8B">
        <w:rPr>
          <w:rFonts w:ascii="Calibri" w:hAnsi="Calibri" w:cs="Arial"/>
          <w:sz w:val="22"/>
          <w:szCs w:val="24"/>
        </w:rPr>
        <w:t>14.95</w:t>
      </w:r>
      <w:r w:rsidRPr="00123B8B">
        <w:rPr>
          <w:rFonts w:ascii="Calibri" w:hAnsi="Calibri" w:cs="Arial"/>
          <w:sz w:val="22"/>
          <w:szCs w:val="24"/>
        </w:rPr>
        <w:tab/>
      </w:r>
      <w:r w:rsidRPr="00123B8B">
        <w:rPr>
          <w:rFonts w:ascii="Calibri" w:hAnsi="Calibri" w:cs="Arial"/>
          <w:sz w:val="22"/>
          <w:szCs w:val="24"/>
        </w:rPr>
        <w:tab/>
      </w:r>
      <w:r w:rsidR="007F4F61" w:rsidRPr="00123B8B">
        <w:rPr>
          <w:rFonts w:ascii="Calibri" w:hAnsi="Calibri" w:cs="Arial"/>
          <w:sz w:val="22"/>
          <w:szCs w:val="24"/>
        </w:rPr>
        <w:t>108.02</w:t>
      </w:r>
      <w:r w:rsidRPr="00123B8B">
        <w:rPr>
          <w:rFonts w:ascii="Calibri" w:hAnsi="Calibri" w:cs="Arial"/>
          <w:sz w:val="22"/>
          <w:szCs w:val="24"/>
        </w:rPr>
        <w:tab/>
      </w:r>
      <w:r w:rsidRPr="00123B8B">
        <w:rPr>
          <w:rFonts w:ascii="Calibri" w:hAnsi="Calibri" w:cs="Arial"/>
          <w:sz w:val="22"/>
          <w:szCs w:val="24"/>
        </w:rPr>
        <w:tab/>
      </w:r>
      <w:r w:rsidR="007F4F61" w:rsidRPr="00123B8B">
        <w:rPr>
          <w:rFonts w:ascii="Calibri" w:hAnsi="Calibri" w:cs="Arial"/>
          <w:sz w:val="22"/>
          <w:szCs w:val="24"/>
        </w:rPr>
        <w:t>220.20</w:t>
      </w:r>
      <w:r w:rsidRPr="00123B8B">
        <w:rPr>
          <w:rFonts w:ascii="Calibri" w:hAnsi="Calibri" w:cs="Arial"/>
          <w:sz w:val="22"/>
          <w:szCs w:val="24"/>
        </w:rPr>
        <w:tab/>
      </w:r>
      <w:r w:rsidRPr="00123B8B">
        <w:rPr>
          <w:rFonts w:ascii="Calibri" w:hAnsi="Calibri" w:cs="Arial"/>
          <w:sz w:val="22"/>
          <w:szCs w:val="24"/>
        </w:rPr>
        <w:tab/>
      </w:r>
      <w:r w:rsidR="00123B8B" w:rsidRPr="00123B8B">
        <w:rPr>
          <w:rFonts w:ascii="Calibri" w:hAnsi="Calibri" w:cs="Arial"/>
          <w:sz w:val="22"/>
          <w:szCs w:val="24"/>
        </w:rPr>
        <w:t>1074</w:t>
      </w:r>
      <w:r w:rsidR="00123B8B">
        <w:rPr>
          <w:rFonts w:ascii="Calibri" w:hAnsi="Calibri" w:cs="Arial"/>
          <w:sz w:val="22"/>
          <w:szCs w:val="24"/>
        </w:rPr>
        <w:t>.01</w:t>
      </w:r>
    </w:p>
    <w:p w:rsidR="00EA061E" w:rsidRPr="007F4F61" w:rsidRDefault="00EA061E" w:rsidP="00EA061E">
      <w:pPr>
        <w:spacing w:line="360" w:lineRule="auto"/>
        <w:jc w:val="both"/>
        <w:rPr>
          <w:rFonts w:ascii="Calibri" w:hAnsi="Calibri" w:cs="Arial"/>
          <w:sz w:val="22"/>
          <w:szCs w:val="24"/>
        </w:rPr>
      </w:pPr>
      <w:r w:rsidRPr="007F4F61">
        <w:rPr>
          <w:rFonts w:ascii="Calibri" w:hAnsi="Calibri" w:cs="Arial"/>
          <w:sz w:val="22"/>
          <w:szCs w:val="24"/>
        </w:rPr>
        <w:lastRenderedPageBreak/>
        <w:t>July-1</w:t>
      </w:r>
      <w:r w:rsidR="001531CE">
        <w:rPr>
          <w:rFonts w:ascii="Calibri" w:hAnsi="Calibri" w:cs="Arial"/>
          <w:sz w:val="22"/>
          <w:szCs w:val="24"/>
        </w:rPr>
        <w:t>9</w:t>
      </w:r>
      <w:r w:rsidR="006B0C74">
        <w:rPr>
          <w:rFonts w:ascii="Calibri" w:hAnsi="Calibri" w:cs="Arial"/>
          <w:sz w:val="22"/>
          <w:szCs w:val="24"/>
        </w:rPr>
        <w:tab/>
      </w:r>
      <w:r w:rsidR="006B0C74">
        <w:rPr>
          <w:rFonts w:ascii="Calibri" w:hAnsi="Calibri" w:cs="Arial"/>
          <w:sz w:val="22"/>
          <w:szCs w:val="24"/>
        </w:rPr>
        <w:tab/>
        <w:t xml:space="preserve">             1496.26</w:t>
      </w:r>
      <w:r w:rsidRPr="007F4F61">
        <w:rPr>
          <w:rFonts w:ascii="Calibri" w:hAnsi="Calibri" w:cs="Arial"/>
          <w:sz w:val="22"/>
          <w:szCs w:val="24"/>
        </w:rPr>
        <w:tab/>
      </w:r>
      <w:r w:rsidRPr="007F4F61">
        <w:rPr>
          <w:rFonts w:ascii="Calibri" w:hAnsi="Calibri" w:cs="Arial"/>
          <w:sz w:val="22"/>
          <w:szCs w:val="24"/>
        </w:rPr>
        <w:tab/>
      </w:r>
      <w:r w:rsidR="006B0C74">
        <w:rPr>
          <w:rFonts w:ascii="Calibri" w:hAnsi="Calibri" w:cs="Arial"/>
          <w:sz w:val="22"/>
          <w:szCs w:val="24"/>
        </w:rPr>
        <w:t>93.47</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105.90</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352.05</w:t>
      </w:r>
      <w:r w:rsidRPr="007F4F61">
        <w:rPr>
          <w:rFonts w:ascii="Calibri" w:hAnsi="Calibri" w:cs="Arial"/>
          <w:sz w:val="22"/>
          <w:szCs w:val="24"/>
        </w:rPr>
        <w:tab/>
      </w:r>
      <w:r w:rsidRPr="007F4F61">
        <w:rPr>
          <w:rFonts w:ascii="Calibri" w:hAnsi="Calibri" w:cs="Arial"/>
          <w:sz w:val="22"/>
          <w:szCs w:val="24"/>
        </w:rPr>
        <w:tab/>
      </w:r>
      <w:r w:rsidR="00123B8B">
        <w:rPr>
          <w:rFonts w:ascii="Calibri" w:hAnsi="Calibri" w:cs="Arial"/>
          <w:sz w:val="22"/>
          <w:szCs w:val="24"/>
        </w:rPr>
        <w:t>2047.68</w:t>
      </w:r>
    </w:p>
    <w:p w:rsidR="00EA061E" w:rsidRPr="007F4F61" w:rsidRDefault="00EA061E" w:rsidP="00EA061E">
      <w:pPr>
        <w:spacing w:line="360" w:lineRule="auto"/>
        <w:jc w:val="both"/>
        <w:rPr>
          <w:rFonts w:ascii="Calibri" w:hAnsi="Calibri" w:cs="Arial"/>
          <w:sz w:val="22"/>
          <w:szCs w:val="24"/>
        </w:rPr>
      </w:pPr>
      <w:r w:rsidRPr="007F4F61">
        <w:rPr>
          <w:rFonts w:ascii="Calibri" w:hAnsi="Calibri" w:cs="Arial"/>
          <w:sz w:val="22"/>
          <w:szCs w:val="24"/>
        </w:rPr>
        <w:t>Aug-1</w:t>
      </w:r>
      <w:r w:rsidR="001531CE">
        <w:rPr>
          <w:rFonts w:ascii="Calibri" w:hAnsi="Calibri" w:cs="Arial"/>
          <w:sz w:val="22"/>
          <w:szCs w:val="24"/>
        </w:rPr>
        <w:t>9</w:t>
      </w:r>
      <w:r w:rsidRPr="007F4F61">
        <w:rPr>
          <w:rFonts w:ascii="Calibri" w:hAnsi="Calibri" w:cs="Arial"/>
          <w:sz w:val="22"/>
          <w:szCs w:val="24"/>
        </w:rPr>
        <w:tab/>
      </w:r>
      <w:r w:rsidRPr="007F4F61">
        <w:rPr>
          <w:rFonts w:ascii="Calibri" w:hAnsi="Calibri" w:cs="Arial"/>
          <w:sz w:val="22"/>
          <w:szCs w:val="24"/>
        </w:rPr>
        <w:tab/>
      </w:r>
      <w:r w:rsidR="006B0C74">
        <w:rPr>
          <w:rFonts w:ascii="Calibri" w:hAnsi="Calibri" w:cs="Arial"/>
          <w:sz w:val="22"/>
          <w:szCs w:val="24"/>
        </w:rPr>
        <w:t xml:space="preserve">            1524.68</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191.92</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224.61</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452.35</w:t>
      </w:r>
      <w:r w:rsidRPr="007F4F61">
        <w:rPr>
          <w:rFonts w:ascii="Calibri" w:hAnsi="Calibri" w:cs="Arial"/>
          <w:sz w:val="22"/>
          <w:szCs w:val="24"/>
        </w:rPr>
        <w:tab/>
      </w:r>
      <w:r w:rsidRPr="007F4F61">
        <w:rPr>
          <w:rFonts w:ascii="Calibri" w:hAnsi="Calibri" w:cs="Arial"/>
          <w:sz w:val="22"/>
          <w:szCs w:val="24"/>
        </w:rPr>
        <w:tab/>
      </w:r>
      <w:r w:rsidR="00123B8B">
        <w:rPr>
          <w:rFonts w:ascii="Calibri" w:hAnsi="Calibri" w:cs="Arial"/>
          <w:sz w:val="22"/>
          <w:szCs w:val="24"/>
        </w:rPr>
        <w:t>23.93.56</w:t>
      </w:r>
    </w:p>
    <w:p w:rsidR="00EA061E" w:rsidRPr="007F4F61" w:rsidRDefault="00EA061E" w:rsidP="00EA061E">
      <w:pPr>
        <w:spacing w:line="360" w:lineRule="auto"/>
        <w:jc w:val="both"/>
        <w:rPr>
          <w:rFonts w:ascii="Calibri" w:hAnsi="Calibri" w:cs="Arial"/>
          <w:sz w:val="22"/>
          <w:szCs w:val="24"/>
        </w:rPr>
      </w:pPr>
      <w:r w:rsidRPr="007F4F61">
        <w:rPr>
          <w:rFonts w:ascii="Calibri" w:hAnsi="Calibri" w:cs="Arial"/>
          <w:sz w:val="22"/>
          <w:szCs w:val="24"/>
        </w:rPr>
        <w:t>Sep-1</w:t>
      </w:r>
      <w:r w:rsidR="001531CE">
        <w:rPr>
          <w:rFonts w:ascii="Calibri" w:hAnsi="Calibri" w:cs="Arial"/>
          <w:sz w:val="22"/>
          <w:szCs w:val="24"/>
        </w:rPr>
        <w:t>9</w:t>
      </w:r>
      <w:r w:rsidR="006B0C74">
        <w:rPr>
          <w:rFonts w:ascii="Calibri" w:hAnsi="Calibri" w:cs="Arial"/>
          <w:sz w:val="22"/>
          <w:szCs w:val="24"/>
        </w:rPr>
        <w:tab/>
      </w:r>
      <w:r w:rsidR="006B0C74">
        <w:rPr>
          <w:rFonts w:ascii="Calibri" w:hAnsi="Calibri" w:cs="Arial"/>
          <w:sz w:val="22"/>
          <w:szCs w:val="24"/>
        </w:rPr>
        <w:tab/>
        <w:t xml:space="preserve">            1999.73</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153.74</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w:t>
      </w:r>
      <w:r w:rsidR="007F4F61"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398.52</w:t>
      </w:r>
      <w:r w:rsidRPr="007F4F61">
        <w:rPr>
          <w:rFonts w:ascii="Calibri" w:hAnsi="Calibri" w:cs="Arial"/>
          <w:sz w:val="22"/>
          <w:szCs w:val="24"/>
        </w:rPr>
        <w:tab/>
      </w:r>
      <w:r w:rsidRPr="007F4F61">
        <w:rPr>
          <w:rFonts w:ascii="Calibri" w:hAnsi="Calibri" w:cs="Arial"/>
          <w:sz w:val="22"/>
          <w:szCs w:val="24"/>
        </w:rPr>
        <w:tab/>
      </w:r>
      <w:r w:rsidR="00123B8B">
        <w:rPr>
          <w:rFonts w:ascii="Calibri" w:hAnsi="Calibri" w:cs="Arial"/>
          <w:sz w:val="22"/>
          <w:szCs w:val="24"/>
        </w:rPr>
        <w:t>2551.99</w:t>
      </w:r>
    </w:p>
    <w:p w:rsidR="00EA061E" w:rsidRPr="007F4F61" w:rsidRDefault="00EA061E" w:rsidP="00EA061E">
      <w:pPr>
        <w:spacing w:line="360" w:lineRule="auto"/>
        <w:jc w:val="both"/>
        <w:rPr>
          <w:rFonts w:ascii="Calibri" w:hAnsi="Calibri" w:cs="Arial"/>
          <w:sz w:val="22"/>
          <w:szCs w:val="24"/>
        </w:rPr>
      </w:pPr>
      <w:r w:rsidRPr="007F4F61">
        <w:rPr>
          <w:rFonts w:ascii="Calibri" w:hAnsi="Calibri" w:cs="Arial"/>
          <w:sz w:val="22"/>
          <w:szCs w:val="24"/>
        </w:rPr>
        <w:t>Oct-1</w:t>
      </w:r>
      <w:r w:rsidR="001531CE">
        <w:rPr>
          <w:rFonts w:ascii="Calibri" w:hAnsi="Calibri" w:cs="Arial"/>
          <w:sz w:val="22"/>
          <w:szCs w:val="24"/>
        </w:rPr>
        <w:t>9</w:t>
      </w:r>
      <w:r w:rsidRPr="007F4F61">
        <w:rPr>
          <w:rFonts w:ascii="Calibri" w:hAnsi="Calibri" w:cs="Arial"/>
          <w:sz w:val="22"/>
          <w:szCs w:val="24"/>
        </w:rPr>
        <w:tab/>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897.44</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242.80</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94.57</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298.36</w:t>
      </w:r>
      <w:r w:rsidRPr="007F4F61">
        <w:rPr>
          <w:rFonts w:ascii="Calibri" w:hAnsi="Calibri" w:cs="Arial"/>
          <w:sz w:val="22"/>
          <w:szCs w:val="24"/>
        </w:rPr>
        <w:tab/>
      </w:r>
      <w:r w:rsidRPr="007F4F61">
        <w:rPr>
          <w:rFonts w:ascii="Calibri" w:hAnsi="Calibri" w:cs="Arial"/>
          <w:sz w:val="22"/>
          <w:szCs w:val="24"/>
        </w:rPr>
        <w:tab/>
      </w:r>
      <w:r w:rsidR="00123B8B">
        <w:rPr>
          <w:rFonts w:ascii="Calibri" w:hAnsi="Calibri" w:cs="Arial"/>
          <w:sz w:val="22"/>
          <w:szCs w:val="24"/>
        </w:rPr>
        <w:t>1533.17</w:t>
      </w:r>
    </w:p>
    <w:p w:rsidR="00EA061E" w:rsidRPr="007F4F61" w:rsidRDefault="00EA061E" w:rsidP="00EA061E">
      <w:pPr>
        <w:spacing w:line="360" w:lineRule="auto"/>
        <w:jc w:val="both"/>
        <w:rPr>
          <w:rFonts w:ascii="Calibri" w:hAnsi="Calibri" w:cs="Arial"/>
          <w:sz w:val="22"/>
          <w:szCs w:val="24"/>
        </w:rPr>
      </w:pPr>
      <w:r w:rsidRPr="007F4F61">
        <w:rPr>
          <w:rFonts w:ascii="Calibri" w:hAnsi="Calibri" w:cs="Arial"/>
          <w:sz w:val="22"/>
          <w:szCs w:val="24"/>
        </w:rPr>
        <w:t>Nov-1</w:t>
      </w:r>
      <w:r w:rsidR="001531CE">
        <w:rPr>
          <w:rFonts w:ascii="Calibri" w:hAnsi="Calibri" w:cs="Arial"/>
          <w:sz w:val="22"/>
          <w:szCs w:val="24"/>
        </w:rPr>
        <w:t>9</w:t>
      </w:r>
      <w:r w:rsidRPr="007F4F61">
        <w:rPr>
          <w:rFonts w:ascii="Calibri" w:hAnsi="Calibri" w:cs="Arial"/>
          <w:sz w:val="22"/>
          <w:szCs w:val="24"/>
        </w:rPr>
        <w:tab/>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910.84</w:t>
      </w:r>
      <w:r w:rsidRPr="007F4F61">
        <w:rPr>
          <w:rFonts w:ascii="Calibri" w:hAnsi="Calibri" w:cs="Arial"/>
          <w:sz w:val="22"/>
          <w:szCs w:val="24"/>
        </w:rPr>
        <w:tab/>
      </w:r>
      <w:r w:rsidRPr="007F4F61">
        <w:rPr>
          <w:rFonts w:ascii="Calibri" w:hAnsi="Calibri" w:cs="Arial"/>
          <w:sz w:val="22"/>
          <w:szCs w:val="24"/>
        </w:rPr>
        <w:tab/>
      </w:r>
      <w:r w:rsidR="006B0C74">
        <w:rPr>
          <w:rFonts w:ascii="Calibri" w:hAnsi="Calibri" w:cs="Arial"/>
          <w:sz w:val="22"/>
          <w:szCs w:val="24"/>
        </w:rPr>
        <w:t>433.21</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257.90</w:t>
      </w:r>
      <w:r w:rsidRPr="007F4F61">
        <w:rPr>
          <w:rFonts w:ascii="Calibri" w:hAnsi="Calibri" w:cs="Arial"/>
          <w:sz w:val="22"/>
          <w:szCs w:val="24"/>
        </w:rPr>
        <w:tab/>
      </w:r>
      <w:r w:rsidRPr="007F4F61">
        <w:rPr>
          <w:rFonts w:ascii="Calibri" w:hAnsi="Calibri" w:cs="Arial"/>
          <w:sz w:val="22"/>
          <w:szCs w:val="24"/>
        </w:rPr>
        <w:tab/>
      </w:r>
      <w:r w:rsidR="007F4F61" w:rsidRPr="007F4F61">
        <w:rPr>
          <w:rFonts w:ascii="Calibri" w:hAnsi="Calibri" w:cs="Arial"/>
          <w:sz w:val="22"/>
          <w:szCs w:val="24"/>
        </w:rPr>
        <w:t>238.07</w:t>
      </w:r>
      <w:r w:rsidRPr="007F4F61">
        <w:rPr>
          <w:rFonts w:ascii="Calibri" w:hAnsi="Calibri" w:cs="Arial"/>
          <w:sz w:val="22"/>
          <w:szCs w:val="24"/>
        </w:rPr>
        <w:tab/>
      </w:r>
      <w:r w:rsidRPr="007F4F61">
        <w:rPr>
          <w:rFonts w:ascii="Calibri" w:hAnsi="Calibri" w:cs="Arial"/>
          <w:sz w:val="22"/>
          <w:szCs w:val="24"/>
        </w:rPr>
        <w:tab/>
      </w:r>
      <w:r w:rsidR="00123B8B">
        <w:rPr>
          <w:rFonts w:ascii="Calibri" w:hAnsi="Calibri" w:cs="Arial"/>
          <w:sz w:val="22"/>
          <w:szCs w:val="24"/>
        </w:rPr>
        <w:t>1840.02</w:t>
      </w:r>
    </w:p>
    <w:p w:rsidR="00EA061E" w:rsidRPr="007F4F61" w:rsidRDefault="00EA061E" w:rsidP="00EA061E">
      <w:pPr>
        <w:spacing w:line="360" w:lineRule="auto"/>
        <w:jc w:val="both"/>
        <w:rPr>
          <w:rFonts w:ascii="Calibri" w:hAnsi="Calibri"/>
          <w:b/>
          <w:sz w:val="24"/>
          <w:szCs w:val="24"/>
        </w:rPr>
      </w:pPr>
      <w:r w:rsidRPr="007F4F61">
        <w:rPr>
          <w:rFonts w:ascii="Calibri" w:hAnsi="Calibri" w:cs="Arial"/>
          <w:b/>
        </w:rPr>
        <w:t>Total (Apr-1</w:t>
      </w:r>
      <w:r w:rsidR="007F4F61" w:rsidRPr="007F4F61">
        <w:rPr>
          <w:rFonts w:ascii="Calibri" w:hAnsi="Calibri" w:cs="Arial"/>
          <w:b/>
        </w:rPr>
        <w:t>9</w:t>
      </w:r>
      <w:r w:rsidRPr="007F4F61">
        <w:rPr>
          <w:rFonts w:ascii="Calibri" w:hAnsi="Calibri" w:cs="Arial"/>
          <w:b/>
        </w:rPr>
        <w:t xml:space="preserve"> to Nov-1</w:t>
      </w:r>
      <w:r w:rsidR="007F4F61" w:rsidRPr="007F4F61">
        <w:rPr>
          <w:rFonts w:ascii="Calibri" w:hAnsi="Calibri" w:cs="Arial"/>
          <w:b/>
        </w:rPr>
        <w:t>9</w:t>
      </w:r>
      <w:r w:rsidRPr="007F4F61">
        <w:rPr>
          <w:rFonts w:ascii="Calibri" w:hAnsi="Calibri" w:cs="Arial"/>
          <w:b/>
        </w:rPr>
        <w:t>)</w:t>
      </w:r>
      <w:r w:rsidR="006B0C74">
        <w:rPr>
          <w:rFonts w:ascii="Calibri" w:hAnsi="Calibri" w:cs="Arial"/>
          <w:b/>
          <w:sz w:val="22"/>
          <w:szCs w:val="24"/>
        </w:rPr>
        <w:t>8995.12*</w:t>
      </w:r>
      <w:r w:rsidRPr="007F4F61">
        <w:rPr>
          <w:rFonts w:ascii="Calibri" w:hAnsi="Calibri" w:cs="Arial"/>
          <w:b/>
          <w:sz w:val="22"/>
          <w:szCs w:val="24"/>
        </w:rPr>
        <w:tab/>
      </w:r>
      <w:r w:rsidRPr="007F4F61">
        <w:rPr>
          <w:rFonts w:ascii="Calibri" w:hAnsi="Calibri" w:cs="Arial"/>
          <w:b/>
          <w:sz w:val="22"/>
          <w:szCs w:val="24"/>
        </w:rPr>
        <w:tab/>
      </w:r>
      <w:r w:rsidR="006B0C74">
        <w:rPr>
          <w:rFonts w:ascii="Calibri" w:hAnsi="Calibri" w:cs="Arial"/>
          <w:b/>
          <w:sz w:val="22"/>
          <w:szCs w:val="24"/>
        </w:rPr>
        <w:t>1131.64</w:t>
      </w:r>
      <w:r w:rsidRPr="007F4F61">
        <w:rPr>
          <w:rFonts w:ascii="Calibri" w:hAnsi="Calibri" w:cs="Arial"/>
          <w:b/>
          <w:sz w:val="22"/>
          <w:szCs w:val="24"/>
        </w:rPr>
        <w:tab/>
      </w:r>
      <w:r w:rsidR="007F4F61" w:rsidRPr="007F4F61">
        <w:rPr>
          <w:rFonts w:ascii="Calibri" w:hAnsi="Calibri" w:cs="Arial"/>
          <w:b/>
          <w:sz w:val="22"/>
          <w:szCs w:val="24"/>
        </w:rPr>
        <w:t>984.14</w:t>
      </w:r>
      <w:r w:rsidRPr="007F4F61">
        <w:rPr>
          <w:rFonts w:ascii="Calibri" w:hAnsi="Calibri" w:cs="Arial"/>
          <w:b/>
          <w:sz w:val="22"/>
          <w:szCs w:val="24"/>
        </w:rPr>
        <w:tab/>
      </w:r>
      <w:r w:rsidRPr="007F4F61">
        <w:rPr>
          <w:rFonts w:ascii="Calibri" w:hAnsi="Calibri" w:cs="Arial"/>
          <w:b/>
          <w:sz w:val="22"/>
          <w:szCs w:val="24"/>
        </w:rPr>
        <w:tab/>
      </w:r>
      <w:r w:rsidR="007F4F61" w:rsidRPr="007F4F61">
        <w:rPr>
          <w:rFonts w:ascii="Calibri" w:hAnsi="Calibri" w:cs="Arial"/>
          <w:b/>
          <w:sz w:val="22"/>
          <w:szCs w:val="24"/>
        </w:rPr>
        <w:t>2396.95</w:t>
      </w:r>
      <w:r w:rsidRPr="007F4F61">
        <w:rPr>
          <w:rFonts w:ascii="Calibri" w:hAnsi="Calibri" w:cs="Arial"/>
          <w:b/>
          <w:sz w:val="22"/>
          <w:szCs w:val="24"/>
        </w:rPr>
        <w:tab/>
      </w:r>
      <w:r w:rsidR="00123B8B">
        <w:rPr>
          <w:rFonts w:ascii="Calibri" w:hAnsi="Calibri" w:cs="Arial"/>
          <w:b/>
          <w:sz w:val="22"/>
          <w:szCs w:val="24"/>
        </w:rPr>
        <w:t>13507.89</w:t>
      </w:r>
    </w:p>
    <w:p w:rsidR="00EA061E" w:rsidRDefault="006B0C74" w:rsidP="00EA061E">
      <w:pPr>
        <w:spacing w:line="360" w:lineRule="auto"/>
        <w:jc w:val="both"/>
        <w:rPr>
          <w:rFonts w:ascii="Calibri" w:hAnsi="Calibri"/>
          <w:b/>
          <w:sz w:val="24"/>
          <w:szCs w:val="24"/>
        </w:rPr>
      </w:pPr>
      <w:r>
        <w:rPr>
          <w:rFonts w:ascii="Calibri" w:hAnsi="Calibri"/>
          <w:b/>
          <w:sz w:val="24"/>
          <w:szCs w:val="24"/>
        </w:rPr>
        <w:t>*</w:t>
      </w:r>
      <w:r w:rsidR="00EA061E" w:rsidRPr="00B97D80">
        <w:rPr>
          <w:rFonts w:ascii="Calibri" w:hAnsi="Calibri"/>
          <w:b/>
          <w:sz w:val="24"/>
          <w:szCs w:val="24"/>
        </w:rPr>
        <w:t xml:space="preserve">The arrear of terminal </w:t>
      </w:r>
      <w:r w:rsidR="00B97D80" w:rsidRPr="00B97D80">
        <w:rPr>
          <w:rFonts w:ascii="Calibri" w:hAnsi="Calibri"/>
          <w:b/>
          <w:sz w:val="24"/>
          <w:szCs w:val="24"/>
        </w:rPr>
        <w:t>dues on account of 7</w:t>
      </w:r>
      <w:r w:rsidR="00B97D80" w:rsidRPr="00B97D80">
        <w:rPr>
          <w:rFonts w:ascii="Calibri" w:hAnsi="Calibri"/>
          <w:b/>
          <w:sz w:val="24"/>
          <w:szCs w:val="24"/>
          <w:vertAlign w:val="superscript"/>
        </w:rPr>
        <w:t>th</w:t>
      </w:r>
      <w:r w:rsidR="00B97D80" w:rsidRPr="00B97D80">
        <w:rPr>
          <w:rFonts w:ascii="Calibri" w:hAnsi="Calibri"/>
          <w:b/>
          <w:sz w:val="24"/>
          <w:szCs w:val="24"/>
        </w:rPr>
        <w:t xml:space="preserve"> Pay has already been disbursed </w:t>
      </w:r>
      <w:r w:rsidR="00B97D80">
        <w:rPr>
          <w:rFonts w:ascii="Calibri" w:hAnsi="Calibri"/>
          <w:b/>
          <w:sz w:val="24"/>
          <w:szCs w:val="24"/>
        </w:rPr>
        <w:t>during current year in 4 installments</w:t>
      </w:r>
      <w:r w:rsidR="001459AF">
        <w:rPr>
          <w:rFonts w:ascii="Calibri" w:hAnsi="Calibri"/>
          <w:b/>
          <w:sz w:val="24"/>
          <w:szCs w:val="24"/>
        </w:rPr>
        <w:t xml:space="preserve"> (june-19 to Sep-19)</w:t>
      </w:r>
      <w:r w:rsidR="00B97D80">
        <w:rPr>
          <w:rFonts w:ascii="Calibri" w:hAnsi="Calibri"/>
          <w:b/>
          <w:sz w:val="24"/>
          <w:szCs w:val="24"/>
        </w:rPr>
        <w:t xml:space="preserve"> </w:t>
      </w:r>
      <w:r w:rsidR="00B97D80" w:rsidRPr="00B97D80">
        <w:rPr>
          <w:rFonts w:ascii="Calibri" w:hAnsi="Calibri"/>
          <w:b/>
          <w:sz w:val="24"/>
          <w:szCs w:val="24"/>
        </w:rPr>
        <w:t>amounting to Rs.25.3</w:t>
      </w:r>
      <w:r w:rsidR="001459AF">
        <w:rPr>
          <w:rFonts w:ascii="Calibri" w:hAnsi="Calibri"/>
          <w:b/>
          <w:sz w:val="24"/>
          <w:szCs w:val="24"/>
        </w:rPr>
        <w:t>6</w:t>
      </w:r>
      <w:r w:rsidR="00B97D80" w:rsidRPr="00B97D80">
        <w:rPr>
          <w:rFonts w:ascii="Calibri" w:hAnsi="Calibri"/>
          <w:b/>
          <w:sz w:val="24"/>
          <w:szCs w:val="24"/>
        </w:rPr>
        <w:t xml:space="preserve"> crs.</w:t>
      </w:r>
    </w:p>
    <w:p w:rsidR="004122B4" w:rsidRPr="002E3CB7" w:rsidRDefault="004122B4" w:rsidP="00114DF2">
      <w:pPr>
        <w:spacing w:line="360" w:lineRule="auto"/>
        <w:jc w:val="both"/>
        <w:rPr>
          <w:rFonts w:ascii="Calibri" w:hAnsi="Calibri" w:cs="Arial"/>
          <w:sz w:val="22"/>
          <w:szCs w:val="24"/>
        </w:rPr>
      </w:pPr>
    </w:p>
    <w:p w:rsidR="004864DB" w:rsidRDefault="004864DB" w:rsidP="004864DB">
      <w:pPr>
        <w:spacing w:line="360" w:lineRule="auto"/>
        <w:jc w:val="both"/>
        <w:rPr>
          <w:rFonts w:ascii="Calibri" w:hAnsi="Calibri"/>
          <w:b/>
          <w:sz w:val="24"/>
          <w:szCs w:val="24"/>
        </w:rPr>
      </w:pPr>
      <w:r>
        <w:rPr>
          <w:rFonts w:ascii="Calibri" w:hAnsi="Calibri"/>
          <w:b/>
          <w:sz w:val="24"/>
          <w:szCs w:val="24"/>
        </w:rPr>
        <w:t>Reply to Query No. 1</w:t>
      </w:r>
      <w:r w:rsidR="003A41FC">
        <w:rPr>
          <w:rFonts w:ascii="Calibri" w:hAnsi="Calibri"/>
          <w:b/>
          <w:sz w:val="24"/>
          <w:szCs w:val="24"/>
        </w:rPr>
        <w:t>0</w:t>
      </w:r>
    </w:p>
    <w:p w:rsidR="00EA061E" w:rsidRDefault="00EA061E" w:rsidP="00EA061E">
      <w:pPr>
        <w:spacing w:line="360" w:lineRule="auto"/>
        <w:jc w:val="both"/>
        <w:rPr>
          <w:rFonts w:ascii="Calibri" w:hAnsi="Calibri" w:cs="Arial"/>
          <w:sz w:val="22"/>
          <w:szCs w:val="24"/>
        </w:rPr>
      </w:pPr>
      <w:r w:rsidRPr="002E3CB7">
        <w:rPr>
          <w:rFonts w:ascii="Calibri" w:hAnsi="Calibri" w:cs="Arial"/>
          <w:sz w:val="22"/>
          <w:szCs w:val="24"/>
        </w:rPr>
        <w:t>The month wise cash flow considering the revenue items only for FY 201</w:t>
      </w:r>
      <w:r>
        <w:rPr>
          <w:rFonts w:ascii="Calibri" w:hAnsi="Calibri" w:cs="Arial"/>
          <w:sz w:val="22"/>
          <w:szCs w:val="24"/>
        </w:rPr>
        <w:t>8</w:t>
      </w:r>
      <w:r w:rsidRPr="002E3CB7">
        <w:rPr>
          <w:rFonts w:ascii="Calibri" w:hAnsi="Calibri" w:cs="Arial"/>
          <w:sz w:val="22"/>
          <w:szCs w:val="24"/>
        </w:rPr>
        <w:t>-1</w:t>
      </w:r>
      <w:r>
        <w:rPr>
          <w:rFonts w:ascii="Calibri" w:hAnsi="Calibri" w:cs="Arial"/>
          <w:sz w:val="22"/>
          <w:szCs w:val="24"/>
        </w:rPr>
        <w:t>9</w:t>
      </w:r>
      <w:r w:rsidRPr="002E3CB7">
        <w:rPr>
          <w:rFonts w:ascii="Calibri" w:hAnsi="Calibri" w:cs="Arial"/>
          <w:sz w:val="22"/>
          <w:szCs w:val="24"/>
        </w:rPr>
        <w:t xml:space="preserve"> &amp; FY 201</w:t>
      </w:r>
      <w:r>
        <w:rPr>
          <w:rFonts w:ascii="Calibri" w:hAnsi="Calibri" w:cs="Arial"/>
          <w:sz w:val="22"/>
          <w:szCs w:val="24"/>
        </w:rPr>
        <w:t>9</w:t>
      </w:r>
      <w:r w:rsidRPr="002E3CB7">
        <w:rPr>
          <w:rFonts w:ascii="Calibri" w:hAnsi="Calibri" w:cs="Arial"/>
          <w:sz w:val="22"/>
          <w:szCs w:val="24"/>
        </w:rPr>
        <w:t>-</w:t>
      </w:r>
      <w:r>
        <w:rPr>
          <w:rFonts w:ascii="Calibri" w:hAnsi="Calibri" w:cs="Arial"/>
          <w:sz w:val="22"/>
          <w:szCs w:val="24"/>
        </w:rPr>
        <w:t>20</w:t>
      </w:r>
      <w:r w:rsidRPr="002E3CB7">
        <w:rPr>
          <w:rFonts w:ascii="Calibri" w:hAnsi="Calibri" w:cs="Arial"/>
          <w:sz w:val="22"/>
          <w:szCs w:val="24"/>
        </w:rPr>
        <w:t xml:space="preserve"> </w:t>
      </w:r>
      <w:r>
        <w:rPr>
          <w:rFonts w:ascii="Calibri" w:hAnsi="Calibri" w:cs="Arial"/>
          <w:sz w:val="22"/>
          <w:szCs w:val="24"/>
        </w:rPr>
        <w:t xml:space="preserve">(till Nov-19) </w:t>
      </w:r>
      <w:r w:rsidRPr="002E3CB7">
        <w:rPr>
          <w:rFonts w:ascii="Calibri" w:hAnsi="Calibri" w:cs="Arial"/>
          <w:sz w:val="22"/>
          <w:szCs w:val="24"/>
        </w:rPr>
        <w:t xml:space="preserve">is attached herewith in </w:t>
      </w:r>
      <w:r w:rsidRPr="002E3CB7">
        <w:rPr>
          <w:rFonts w:ascii="Calibri" w:hAnsi="Calibri" w:cs="Arial"/>
          <w:b/>
          <w:sz w:val="22"/>
          <w:szCs w:val="24"/>
        </w:rPr>
        <w:t>Annexure-V</w:t>
      </w:r>
      <w:r w:rsidR="00BC145E">
        <w:rPr>
          <w:rFonts w:ascii="Calibri" w:hAnsi="Calibri" w:cs="Arial"/>
          <w:b/>
          <w:sz w:val="22"/>
          <w:szCs w:val="24"/>
        </w:rPr>
        <w:t>I</w:t>
      </w:r>
      <w:r>
        <w:rPr>
          <w:rFonts w:ascii="Calibri" w:hAnsi="Calibri" w:cs="Arial"/>
          <w:b/>
          <w:sz w:val="22"/>
          <w:szCs w:val="24"/>
        </w:rPr>
        <w:t>I</w:t>
      </w:r>
      <w:r w:rsidRPr="002E3CB7">
        <w:rPr>
          <w:rFonts w:ascii="Calibri" w:hAnsi="Calibri" w:cs="Arial"/>
          <w:sz w:val="22"/>
          <w:szCs w:val="24"/>
        </w:rPr>
        <w:t>.</w:t>
      </w:r>
    </w:p>
    <w:p w:rsidR="00EA061E" w:rsidRPr="002E3CB7" w:rsidRDefault="00EA061E" w:rsidP="004864DB">
      <w:pPr>
        <w:spacing w:line="360" w:lineRule="auto"/>
        <w:jc w:val="both"/>
        <w:rPr>
          <w:rFonts w:ascii="Calibri" w:hAnsi="Calibri"/>
          <w:b/>
          <w:sz w:val="24"/>
          <w:szCs w:val="24"/>
        </w:rPr>
      </w:pPr>
    </w:p>
    <w:p w:rsidR="003C178F" w:rsidRDefault="003C178F" w:rsidP="003C178F">
      <w:pPr>
        <w:spacing w:line="360" w:lineRule="auto"/>
        <w:jc w:val="both"/>
        <w:rPr>
          <w:rFonts w:ascii="Calibri" w:hAnsi="Calibri"/>
          <w:b/>
          <w:sz w:val="24"/>
          <w:szCs w:val="24"/>
        </w:rPr>
      </w:pPr>
      <w:r>
        <w:rPr>
          <w:rFonts w:ascii="Calibri" w:hAnsi="Calibri"/>
          <w:b/>
          <w:sz w:val="24"/>
          <w:szCs w:val="24"/>
        </w:rPr>
        <w:t>Reply to Query No. 11</w:t>
      </w:r>
    </w:p>
    <w:p w:rsidR="00EA061E" w:rsidRPr="002E3CB7" w:rsidRDefault="00EA061E" w:rsidP="00EA061E">
      <w:pPr>
        <w:spacing w:line="360" w:lineRule="auto"/>
        <w:jc w:val="both"/>
        <w:rPr>
          <w:rFonts w:ascii="Calibri" w:hAnsi="Calibri" w:cs="Arial"/>
          <w:sz w:val="22"/>
          <w:szCs w:val="24"/>
        </w:rPr>
      </w:pPr>
      <w:r>
        <w:rPr>
          <w:rFonts w:ascii="Calibri" w:hAnsi="Calibri" w:cs="Arial"/>
          <w:sz w:val="22"/>
          <w:szCs w:val="24"/>
        </w:rPr>
        <w:t>Details regarding investment made under Security deposit, pension trust &amp; gratuity trust. Composite reply made in reply</w:t>
      </w:r>
      <w:r w:rsidR="00BC145E">
        <w:rPr>
          <w:rFonts w:ascii="Calibri" w:hAnsi="Calibri" w:cs="Arial"/>
          <w:sz w:val="22"/>
          <w:szCs w:val="24"/>
        </w:rPr>
        <w:t xml:space="preserve"> to query </w:t>
      </w:r>
      <w:r>
        <w:rPr>
          <w:rFonts w:ascii="Calibri" w:hAnsi="Calibri" w:cs="Arial"/>
          <w:sz w:val="22"/>
          <w:szCs w:val="24"/>
        </w:rPr>
        <w:t xml:space="preserve"> no.6 .</w:t>
      </w:r>
    </w:p>
    <w:p w:rsidR="002C034E" w:rsidRPr="002E3CB7" w:rsidRDefault="002C034E" w:rsidP="002C034E">
      <w:pPr>
        <w:spacing w:line="360" w:lineRule="auto"/>
        <w:jc w:val="both"/>
        <w:rPr>
          <w:rFonts w:ascii="Calibri" w:hAnsi="Calibri"/>
          <w:b/>
          <w:sz w:val="24"/>
          <w:szCs w:val="24"/>
        </w:rPr>
      </w:pPr>
      <w:r>
        <w:rPr>
          <w:rFonts w:ascii="Calibri" w:hAnsi="Calibri"/>
          <w:b/>
          <w:sz w:val="24"/>
          <w:szCs w:val="24"/>
        </w:rPr>
        <w:t>Reply to Query No. 1</w:t>
      </w:r>
      <w:r w:rsidR="003C178F">
        <w:rPr>
          <w:rFonts w:ascii="Calibri" w:hAnsi="Calibri"/>
          <w:b/>
          <w:sz w:val="24"/>
          <w:szCs w:val="24"/>
        </w:rPr>
        <w:t>2</w:t>
      </w:r>
    </w:p>
    <w:p w:rsidR="00D64ACA" w:rsidRPr="00D33AA8" w:rsidRDefault="00D64ACA" w:rsidP="00D64ACA">
      <w:pPr>
        <w:spacing w:line="360" w:lineRule="auto"/>
        <w:jc w:val="both"/>
        <w:rPr>
          <w:rFonts w:ascii="Calibri" w:hAnsi="Calibri"/>
          <w:b/>
          <w:sz w:val="24"/>
          <w:szCs w:val="24"/>
        </w:rPr>
      </w:pPr>
      <w:r w:rsidRPr="00D33AA8">
        <w:rPr>
          <w:rFonts w:ascii="Calibri" w:hAnsi="Calibri" w:cs="Arial"/>
          <w:sz w:val="22"/>
          <w:szCs w:val="24"/>
        </w:rPr>
        <w:t>Employees engaged in franchisee operated Divisions &amp; their role and responsibilities.</w:t>
      </w:r>
    </w:p>
    <w:tbl>
      <w:tblPr>
        <w:tblW w:w="8805" w:type="dxa"/>
        <w:tblInd w:w="92" w:type="dxa"/>
        <w:tblLayout w:type="fixed"/>
        <w:tblLook w:val="04A0"/>
      </w:tblPr>
      <w:tblGrid>
        <w:gridCol w:w="552"/>
        <w:gridCol w:w="4567"/>
        <w:gridCol w:w="2410"/>
        <w:gridCol w:w="1276"/>
      </w:tblGrid>
      <w:tr w:rsidR="00D64ACA" w:rsidRPr="00D33AA8" w:rsidTr="0068205B">
        <w:trPr>
          <w:trHeight w:val="315"/>
        </w:trPr>
        <w:tc>
          <w:tcPr>
            <w:tcW w:w="8805" w:type="dxa"/>
            <w:gridSpan w:val="4"/>
            <w:tcBorders>
              <w:top w:val="nil"/>
              <w:left w:val="nil"/>
              <w:bottom w:val="nil"/>
              <w:right w:val="nil"/>
            </w:tcBorders>
            <w:shd w:val="clear" w:color="auto" w:fill="auto"/>
            <w:vAlign w:val="center"/>
            <w:hideMark/>
          </w:tcPr>
          <w:p w:rsidR="00D64ACA" w:rsidRPr="00D33AA8" w:rsidRDefault="00D64ACA" w:rsidP="0068205B">
            <w:pPr>
              <w:jc w:val="center"/>
              <w:rPr>
                <w:rFonts w:ascii="Calibri" w:hAnsi="Calibri"/>
                <w:b/>
                <w:bCs/>
                <w:color w:val="000000"/>
                <w:sz w:val="24"/>
                <w:szCs w:val="24"/>
                <w:lang w:val="en-IN" w:eastAsia="en-IN"/>
              </w:rPr>
            </w:pPr>
            <w:bookmarkStart w:id="0" w:name="RANGE!A1:D128"/>
            <w:r w:rsidRPr="00D33AA8">
              <w:rPr>
                <w:rFonts w:ascii="Calibri" w:hAnsi="Calibri"/>
                <w:b/>
                <w:bCs/>
                <w:color w:val="000000"/>
                <w:sz w:val="24"/>
                <w:szCs w:val="24"/>
                <w:lang w:val="en-IN" w:eastAsia="en-IN"/>
              </w:rPr>
              <w:t>Non-Executive Employees engaged in Franchisee operated area.</w:t>
            </w:r>
            <w:bookmarkEnd w:id="0"/>
          </w:p>
        </w:tc>
      </w:tr>
      <w:tr w:rsidR="00D64ACA" w:rsidRPr="00D33AA8" w:rsidTr="0068205B">
        <w:trPr>
          <w:trHeight w:val="588"/>
        </w:trPr>
        <w:tc>
          <w:tcPr>
            <w:tcW w:w="55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b/>
                <w:bCs/>
                <w:color w:val="000000"/>
                <w:sz w:val="22"/>
                <w:szCs w:val="22"/>
                <w:lang w:val="en-IN" w:eastAsia="en-IN"/>
              </w:rPr>
            </w:pPr>
            <w:r w:rsidRPr="00D33AA8">
              <w:rPr>
                <w:rFonts w:ascii="Calibri" w:hAnsi="Calibri"/>
                <w:b/>
                <w:bCs/>
                <w:color w:val="000000"/>
                <w:sz w:val="22"/>
                <w:szCs w:val="22"/>
                <w:lang w:val="en-IN" w:eastAsia="en-IN"/>
              </w:rPr>
              <w:t>Sl.</w:t>
            </w:r>
          </w:p>
        </w:tc>
        <w:tc>
          <w:tcPr>
            <w:tcW w:w="4567" w:type="dxa"/>
            <w:tcBorders>
              <w:top w:val="single" w:sz="8" w:space="0" w:color="auto"/>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b/>
                <w:bCs/>
                <w:color w:val="000000"/>
                <w:sz w:val="22"/>
                <w:szCs w:val="22"/>
                <w:lang w:val="en-IN" w:eastAsia="en-IN"/>
              </w:rPr>
            </w:pPr>
            <w:r w:rsidRPr="00D33AA8">
              <w:rPr>
                <w:rFonts w:ascii="Calibri" w:hAnsi="Calibri"/>
                <w:b/>
                <w:bCs/>
                <w:color w:val="000000"/>
                <w:sz w:val="22"/>
                <w:szCs w:val="22"/>
                <w:lang w:val="en-IN" w:eastAsia="en-IN"/>
              </w:rPr>
              <w:t>Section</w:t>
            </w:r>
          </w:p>
        </w:tc>
        <w:tc>
          <w:tcPr>
            <w:tcW w:w="2410" w:type="dxa"/>
            <w:tcBorders>
              <w:top w:val="single" w:sz="8" w:space="0" w:color="auto"/>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b/>
                <w:bCs/>
                <w:color w:val="000000"/>
                <w:sz w:val="22"/>
                <w:szCs w:val="22"/>
                <w:lang w:val="en-IN" w:eastAsia="en-IN"/>
              </w:rPr>
            </w:pPr>
            <w:r w:rsidRPr="00D33AA8">
              <w:rPr>
                <w:rFonts w:ascii="Calibri" w:hAnsi="Calibri"/>
                <w:b/>
                <w:bCs/>
                <w:color w:val="000000"/>
                <w:sz w:val="22"/>
                <w:szCs w:val="22"/>
                <w:lang w:val="en-IN" w:eastAsia="en-IN"/>
              </w:rPr>
              <w:t>Division</w:t>
            </w:r>
          </w:p>
        </w:tc>
        <w:tc>
          <w:tcPr>
            <w:tcW w:w="1276" w:type="dxa"/>
            <w:tcBorders>
              <w:top w:val="single" w:sz="8" w:space="0" w:color="auto"/>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b/>
                <w:bCs/>
                <w:color w:val="000000"/>
                <w:sz w:val="22"/>
                <w:szCs w:val="22"/>
                <w:lang w:val="en-IN" w:eastAsia="en-IN"/>
              </w:rPr>
            </w:pPr>
            <w:r w:rsidRPr="00D33AA8">
              <w:rPr>
                <w:rFonts w:ascii="Calibri" w:hAnsi="Calibri"/>
                <w:b/>
                <w:bCs/>
                <w:color w:val="000000"/>
                <w:sz w:val="22"/>
                <w:szCs w:val="22"/>
                <w:lang w:val="en-IN" w:eastAsia="en-IN"/>
              </w:rPr>
              <w:t>No of Non-Ex Emp</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BALIBANDHA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BADABAZAR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PHD SECTION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KHETRAJPUR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CHIPLIMA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HIRAKUD.RE</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GOSALA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HIRAKUD</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KUCHINDA-1 (KUCHINDA)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KESAIBAHAL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BAMRA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3</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JAMANKIRA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KUSUMI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BARKOTE</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DEOGARH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REAMAL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DEOGARH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BUDHAPAL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DEOGARH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TELEIBANI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DEOGARH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lastRenderedPageBreak/>
              <w:t>18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COMMISSIONER COLONY</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BROOKS HILL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SAKHIPARA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GOLEBAZAR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SAHASPUR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DHANUPALI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DHAMA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PADIABAHAL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MANESWAR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RAIRAKHOL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13</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HATIBARI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29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NAKTIDEOL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ATTABIRA-1 (ATTABIRA-Town)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ATTABIRA-2 (ATTABIRA-Sadar)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GODBHAGA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LARAMBHA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3</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RENGALI CAMP</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BARHAGUDA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TORA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TURUNGA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BHATLI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39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BHUKTA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BHEDEN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THUAPALI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KHUNTLIPALI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GAISILAT</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GHESS</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PAIKMAL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JHARBANDH</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BARGARH(W)</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GOPABANDHU 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ROURKELA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BANDAMUNDA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ROURKELA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49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BISRA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ROURKELA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SEC-3 (Majhapada)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BHEDABAHAL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SUBDEGA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SARGIPALI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UJALPUR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12</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LEFRIPARA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HEMGIRI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GOPALPUR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HATIBARI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RAJGANGPUR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12</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59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LATHIKATA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ROURKELA-SADAR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BONAI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ROURKELA-SADAR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KOIRA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ROURKELA-SADAR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MAHULDIHA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ROURKELA-SADAR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lastRenderedPageBreak/>
              <w:t>63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KESINGA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UTKELA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BORDA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NUNMATH</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BISWANATHPUR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NARLA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69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MRAMPUR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MADANPUR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2</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CHHATIKUDA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SEC-1 (Power House )</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SEC-4 (Collecge)</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SEC-2 (Naktiguda)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SEC-3 (Bhangabari)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Section-I (Junagarh Town)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13</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Section-II (Karuguda)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Section-III (Baldiamal)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79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Kalampur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Dharamgarh-1 (Dharamgarh-Town)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Dharamgarh-2 (Dharamgarh-Godbhanja)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Golamunda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Charbahal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Koksara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Badkutru</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JAIPATNA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KHARIAR-1 (KHARIAR)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SINAPALI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89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NUAPADA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 xml:space="preserve"> KHARIAR ROAD-1 ( KHARIAR ROAD)</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14</w:t>
            </w:r>
          </w:p>
        </w:tc>
      </w:tr>
      <w:tr w:rsidR="00D64ACA" w:rsidRPr="00D33AA8" w:rsidTr="0068205B">
        <w:trPr>
          <w:trHeight w:val="302"/>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 xml:space="preserve"> KHARIAR ROAD-2 ( KHARIAR ROAD- Bisora)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SECTION-1 (Bolangir-Power House)</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12</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SECTION-2 (Bolangir-Palaceline)</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SECTION-4 (Bolangiir-Sudpada)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SECTION-3 (Bolangir-Laltikira)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CHUDAPALI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CHHATAMAKHNA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13</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LOISINGHA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99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AGALPUR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SALEVATA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TUSURA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7</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DEOGAON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TITLAGARH-1 (TITLAGARH-Town)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21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TITLAGARH-2 (TITLAGARH-Sadar)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13</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SINDHEKELA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13</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KANTABANJI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TURKELA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lastRenderedPageBreak/>
              <w:t>108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MURIBHAL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8</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109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PATNAGARH-1 (PATNAGARH-Town)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PATNAGARH-2 (PATNAGARH-Sadar)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9</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BELPADA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KHAPRAKHOL</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PATNAGARH-3 (PATNAGARH-Ghumar)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SAINTALA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BELGAON</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21</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116</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12</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117</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KHARI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118</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TARVA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119</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ULUNDA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4</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120</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B.M.PUR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121</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SUBALAYA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6</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122</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RAMPUR</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B5603"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123</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CHERUPALI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5</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124</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BINKA-1 (BINKA)</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10</w:t>
            </w:r>
          </w:p>
        </w:tc>
      </w:tr>
      <w:tr w:rsidR="00D64ACA" w:rsidRPr="00D33AA8" w:rsidTr="0068205B">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125</w:t>
            </w:r>
          </w:p>
        </w:tc>
        <w:tc>
          <w:tcPr>
            <w:tcW w:w="4567"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MAHADEVPALI</w:t>
            </w:r>
          </w:p>
        </w:tc>
        <w:tc>
          <w:tcPr>
            <w:tcW w:w="2410" w:type="dxa"/>
            <w:tcBorders>
              <w:top w:val="nil"/>
              <w:left w:val="nil"/>
              <w:bottom w:val="single" w:sz="4" w:space="0" w:color="auto"/>
              <w:right w:val="single" w:sz="4" w:space="0" w:color="auto"/>
            </w:tcBorders>
            <w:shd w:val="clear" w:color="auto" w:fill="auto"/>
            <w:vAlign w:val="center"/>
            <w:hideMark/>
          </w:tcPr>
          <w:p w:rsidR="00D64ACA" w:rsidRPr="00D33AA8" w:rsidRDefault="00D64ACA" w:rsidP="0068205B">
            <w:pPr>
              <w:rPr>
                <w:rFonts w:ascii="Calibri" w:hAnsi="Calibri"/>
                <w:color w:val="000000"/>
                <w:sz w:val="22"/>
                <w:szCs w:val="22"/>
                <w:lang w:val="en-IN" w:eastAsia="en-IN"/>
              </w:rPr>
            </w:pPr>
            <w:r w:rsidRPr="00D33AA8">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D64ACA" w:rsidRPr="00D33AA8" w:rsidRDefault="00D64ACA" w:rsidP="0068205B">
            <w:pPr>
              <w:jc w:val="center"/>
              <w:rPr>
                <w:rFonts w:ascii="Calibri" w:hAnsi="Calibri"/>
                <w:color w:val="000000"/>
                <w:sz w:val="22"/>
                <w:szCs w:val="22"/>
                <w:lang w:val="en-IN" w:eastAsia="en-IN"/>
              </w:rPr>
            </w:pPr>
            <w:r w:rsidRPr="00D33AA8">
              <w:rPr>
                <w:rFonts w:ascii="Calibri" w:hAnsi="Calibri"/>
                <w:color w:val="000000"/>
                <w:sz w:val="22"/>
                <w:szCs w:val="22"/>
                <w:lang w:val="en-IN" w:eastAsia="en-IN"/>
              </w:rPr>
              <w:t>3</w:t>
            </w:r>
          </w:p>
        </w:tc>
      </w:tr>
      <w:tr w:rsidR="00D64ACA" w:rsidRPr="00D33AA8" w:rsidTr="0068205B">
        <w:trPr>
          <w:trHeight w:val="315"/>
        </w:trPr>
        <w:tc>
          <w:tcPr>
            <w:tcW w:w="552" w:type="dxa"/>
            <w:tcBorders>
              <w:top w:val="nil"/>
              <w:left w:val="single" w:sz="8" w:space="0" w:color="auto"/>
              <w:bottom w:val="single" w:sz="8" w:space="0" w:color="auto"/>
              <w:right w:val="single" w:sz="4" w:space="0" w:color="auto"/>
            </w:tcBorders>
            <w:shd w:val="clear" w:color="auto" w:fill="auto"/>
            <w:vAlign w:val="center"/>
            <w:hideMark/>
          </w:tcPr>
          <w:p w:rsidR="00D64ACA" w:rsidRPr="00D33AA8" w:rsidRDefault="00D64ACA" w:rsidP="0068205B">
            <w:pPr>
              <w:rPr>
                <w:rFonts w:ascii="Calibri" w:hAnsi="Calibri"/>
                <w:b/>
                <w:bCs/>
                <w:color w:val="000000"/>
                <w:sz w:val="22"/>
                <w:szCs w:val="22"/>
                <w:lang w:val="en-IN" w:eastAsia="en-IN"/>
              </w:rPr>
            </w:pPr>
            <w:r w:rsidRPr="00D33AA8">
              <w:rPr>
                <w:rFonts w:ascii="Calibri" w:hAnsi="Calibri"/>
                <w:b/>
                <w:bCs/>
                <w:color w:val="000000"/>
                <w:sz w:val="22"/>
                <w:szCs w:val="22"/>
                <w:lang w:val="en-IN" w:eastAsia="en-IN"/>
              </w:rPr>
              <w:t> </w:t>
            </w:r>
          </w:p>
        </w:tc>
        <w:tc>
          <w:tcPr>
            <w:tcW w:w="4567" w:type="dxa"/>
            <w:tcBorders>
              <w:top w:val="nil"/>
              <w:left w:val="nil"/>
              <w:bottom w:val="single" w:sz="8" w:space="0" w:color="auto"/>
              <w:right w:val="single" w:sz="4" w:space="0" w:color="auto"/>
            </w:tcBorders>
            <w:shd w:val="clear" w:color="auto" w:fill="auto"/>
            <w:vAlign w:val="center"/>
            <w:hideMark/>
          </w:tcPr>
          <w:p w:rsidR="00D64ACA" w:rsidRPr="00D33AA8" w:rsidRDefault="00D64ACA" w:rsidP="0068205B">
            <w:pPr>
              <w:jc w:val="right"/>
              <w:rPr>
                <w:rFonts w:ascii="Calibri" w:hAnsi="Calibri"/>
                <w:b/>
                <w:bCs/>
                <w:color w:val="000000"/>
                <w:sz w:val="22"/>
                <w:szCs w:val="22"/>
                <w:lang w:val="en-IN" w:eastAsia="en-IN"/>
              </w:rPr>
            </w:pPr>
            <w:r w:rsidRPr="00D33AA8">
              <w:rPr>
                <w:rFonts w:ascii="Calibri" w:hAnsi="Calibri"/>
                <w:b/>
                <w:bCs/>
                <w:color w:val="000000"/>
                <w:sz w:val="22"/>
                <w:szCs w:val="22"/>
                <w:lang w:val="en-IN" w:eastAsia="en-IN"/>
              </w:rPr>
              <w:t>Total</w:t>
            </w:r>
          </w:p>
        </w:tc>
        <w:tc>
          <w:tcPr>
            <w:tcW w:w="2410" w:type="dxa"/>
            <w:tcBorders>
              <w:top w:val="nil"/>
              <w:left w:val="nil"/>
              <w:bottom w:val="single" w:sz="8" w:space="0" w:color="auto"/>
              <w:right w:val="single" w:sz="4" w:space="0" w:color="auto"/>
            </w:tcBorders>
            <w:shd w:val="clear" w:color="auto" w:fill="auto"/>
            <w:vAlign w:val="center"/>
            <w:hideMark/>
          </w:tcPr>
          <w:p w:rsidR="00D64ACA" w:rsidRPr="00D33AA8" w:rsidRDefault="00D64ACA" w:rsidP="0068205B">
            <w:pPr>
              <w:rPr>
                <w:rFonts w:ascii="Calibri" w:hAnsi="Calibri"/>
                <w:b/>
                <w:bCs/>
                <w:color w:val="000000"/>
                <w:sz w:val="22"/>
                <w:szCs w:val="22"/>
                <w:lang w:val="en-IN" w:eastAsia="en-IN"/>
              </w:rPr>
            </w:pPr>
            <w:r w:rsidRPr="00D33AA8">
              <w:rPr>
                <w:rFonts w:ascii="Calibri" w:hAnsi="Calibri"/>
                <w:b/>
                <w:bCs/>
                <w:color w:val="000000"/>
                <w:sz w:val="22"/>
                <w:szCs w:val="22"/>
                <w:lang w:val="en-IN" w:eastAsia="en-IN"/>
              </w:rPr>
              <w:t> </w:t>
            </w:r>
          </w:p>
        </w:tc>
        <w:tc>
          <w:tcPr>
            <w:tcW w:w="1276" w:type="dxa"/>
            <w:tcBorders>
              <w:top w:val="nil"/>
              <w:left w:val="nil"/>
              <w:bottom w:val="single" w:sz="8" w:space="0" w:color="auto"/>
              <w:right w:val="single" w:sz="8" w:space="0" w:color="auto"/>
            </w:tcBorders>
            <w:shd w:val="clear" w:color="auto" w:fill="auto"/>
            <w:vAlign w:val="center"/>
            <w:hideMark/>
          </w:tcPr>
          <w:p w:rsidR="00D64ACA" w:rsidRPr="00D33AA8" w:rsidRDefault="00D64ACA" w:rsidP="00D03EEE">
            <w:pPr>
              <w:jc w:val="center"/>
              <w:rPr>
                <w:rFonts w:ascii="Calibri" w:hAnsi="Calibri"/>
                <w:b/>
                <w:bCs/>
                <w:color w:val="000000"/>
                <w:sz w:val="22"/>
                <w:szCs w:val="22"/>
                <w:lang w:val="en-IN" w:eastAsia="en-IN"/>
              </w:rPr>
            </w:pPr>
            <w:r w:rsidRPr="00D33AA8">
              <w:rPr>
                <w:rFonts w:ascii="Calibri" w:hAnsi="Calibri"/>
                <w:b/>
                <w:bCs/>
                <w:color w:val="000000"/>
                <w:sz w:val="22"/>
                <w:szCs w:val="22"/>
                <w:lang w:val="en-IN" w:eastAsia="en-IN"/>
              </w:rPr>
              <w:t>1</w:t>
            </w:r>
            <w:r w:rsidR="00D03EEE" w:rsidRPr="00D33AA8">
              <w:rPr>
                <w:rFonts w:ascii="Calibri" w:hAnsi="Calibri"/>
                <w:b/>
                <w:bCs/>
                <w:color w:val="000000"/>
                <w:sz w:val="22"/>
                <w:szCs w:val="22"/>
                <w:lang w:val="en-IN" w:eastAsia="en-IN"/>
              </w:rPr>
              <w:t>09</w:t>
            </w:r>
            <w:r w:rsidRPr="00D33AA8">
              <w:rPr>
                <w:rFonts w:ascii="Calibri" w:hAnsi="Calibri"/>
                <w:b/>
                <w:bCs/>
                <w:color w:val="000000"/>
                <w:sz w:val="22"/>
                <w:szCs w:val="22"/>
                <w:lang w:val="en-IN" w:eastAsia="en-IN"/>
              </w:rPr>
              <w:t>2</w:t>
            </w:r>
          </w:p>
        </w:tc>
      </w:tr>
    </w:tbl>
    <w:p w:rsidR="00D64ACA" w:rsidRPr="00FF15B7" w:rsidRDefault="00D64ACA" w:rsidP="00D64ACA">
      <w:pPr>
        <w:spacing w:line="360" w:lineRule="auto"/>
        <w:jc w:val="both"/>
        <w:rPr>
          <w:rFonts w:ascii="Calibri" w:hAnsi="Calibri"/>
          <w:sz w:val="24"/>
          <w:szCs w:val="24"/>
        </w:rPr>
      </w:pPr>
      <w:r w:rsidRPr="00D33AA8">
        <w:rPr>
          <w:rFonts w:ascii="Calibri" w:hAnsi="Calibri"/>
          <w:sz w:val="24"/>
          <w:szCs w:val="24"/>
        </w:rPr>
        <w:t>The non-executive employees under above franchisee (collection activity only) operated areas are purely looking after the maintenance of network assets. Most of the above sections are having larger geographical area with remote communications. Many often it is difficult to restore power supply (on disruption) due to non availability of adequate staff. In most of the cases one line man is assigned with more than 3 to 4 (villages).</w:t>
      </w:r>
      <w:r w:rsidRPr="00FF15B7">
        <w:rPr>
          <w:rFonts w:ascii="Calibri" w:hAnsi="Calibri"/>
          <w:sz w:val="24"/>
          <w:szCs w:val="24"/>
        </w:rPr>
        <w:t xml:space="preserve"> </w:t>
      </w:r>
    </w:p>
    <w:p w:rsidR="00156998" w:rsidRDefault="00156998" w:rsidP="00625C6A">
      <w:pPr>
        <w:spacing w:line="360" w:lineRule="auto"/>
        <w:jc w:val="both"/>
        <w:rPr>
          <w:rFonts w:ascii="Calibri" w:hAnsi="Calibri" w:cs="Arial"/>
          <w:sz w:val="22"/>
          <w:szCs w:val="24"/>
        </w:rPr>
      </w:pPr>
    </w:p>
    <w:p w:rsidR="00B4353C" w:rsidRDefault="00B4353C" w:rsidP="00625C6A">
      <w:pPr>
        <w:spacing w:line="360" w:lineRule="auto"/>
        <w:jc w:val="both"/>
        <w:rPr>
          <w:rFonts w:ascii="Calibri" w:hAnsi="Calibri" w:cs="Arial"/>
          <w:sz w:val="22"/>
          <w:szCs w:val="24"/>
        </w:rPr>
      </w:pPr>
      <w:r>
        <w:rPr>
          <w:rFonts w:ascii="Calibri" w:hAnsi="Calibri"/>
          <w:b/>
          <w:sz w:val="24"/>
          <w:szCs w:val="24"/>
        </w:rPr>
        <w:t>Reply to Query No. 13</w:t>
      </w:r>
    </w:p>
    <w:p w:rsidR="00D64ACA" w:rsidRPr="007249DC" w:rsidRDefault="00D64ACA" w:rsidP="00D64ACA">
      <w:pPr>
        <w:spacing w:line="360" w:lineRule="auto"/>
        <w:jc w:val="both"/>
        <w:rPr>
          <w:rFonts w:ascii="Calibri" w:hAnsi="Calibri" w:cs="Arial"/>
          <w:sz w:val="22"/>
          <w:szCs w:val="22"/>
        </w:rPr>
      </w:pPr>
      <w:r w:rsidRPr="007249DC">
        <w:rPr>
          <w:rFonts w:ascii="Calibri" w:hAnsi="Calibri" w:cs="Arial"/>
          <w:sz w:val="22"/>
          <w:szCs w:val="22"/>
        </w:rPr>
        <w:t xml:space="preserve">Due to staff shortage for maintenance and collection activities, incentive based collection agents are inducted and available staffs have been deployed in maintenance activities. In </w:t>
      </w:r>
      <w:r w:rsidR="007249DC">
        <w:rPr>
          <w:rFonts w:ascii="Calibri" w:hAnsi="Calibri" w:cs="Arial"/>
          <w:sz w:val="22"/>
          <w:szCs w:val="22"/>
        </w:rPr>
        <w:t xml:space="preserve">most of the </w:t>
      </w:r>
      <w:r w:rsidRPr="007249DC">
        <w:rPr>
          <w:rFonts w:ascii="Calibri" w:hAnsi="Calibri" w:cs="Arial"/>
          <w:sz w:val="22"/>
          <w:szCs w:val="22"/>
        </w:rPr>
        <w:t>areas even maintenance activities is also carried out by putting outsourced manpower, due to non-induction of trained staff.</w:t>
      </w:r>
    </w:p>
    <w:p w:rsidR="00D64ACA" w:rsidRPr="007249DC" w:rsidRDefault="00D64ACA" w:rsidP="00D64ACA">
      <w:pPr>
        <w:pStyle w:val="ListParagraph"/>
        <w:spacing w:line="360" w:lineRule="auto"/>
        <w:ind w:left="0"/>
        <w:jc w:val="both"/>
        <w:rPr>
          <w:rFonts w:cs="Arial"/>
        </w:rPr>
      </w:pPr>
    </w:p>
    <w:p w:rsidR="00D64ACA" w:rsidRPr="007249DC" w:rsidRDefault="00D64ACA" w:rsidP="00D64ACA">
      <w:pPr>
        <w:pStyle w:val="ListParagraph"/>
        <w:spacing w:line="360" w:lineRule="auto"/>
        <w:ind w:left="0"/>
        <w:jc w:val="both"/>
        <w:rPr>
          <w:rFonts w:cs="Arial"/>
        </w:rPr>
      </w:pPr>
      <w:r w:rsidRPr="007249DC">
        <w:rPr>
          <w:rFonts w:cs="Arial"/>
        </w:rPr>
        <w:t xml:space="preserve">However, due to non-recruitment of staff against retirees, shortage of staff affected maintenance as well as collection activities and Wesco has inducted collection agents on incentive basis in </w:t>
      </w:r>
      <w:r w:rsidR="007249DC">
        <w:rPr>
          <w:rFonts w:cs="Arial"/>
        </w:rPr>
        <w:t>most of the sections under</w:t>
      </w:r>
      <w:r w:rsidRPr="007249DC">
        <w:rPr>
          <w:rFonts w:cs="Arial"/>
        </w:rPr>
        <w:t xml:space="preserve"> 17 divisions, with a view to mobilize</w:t>
      </w:r>
      <w:r w:rsidR="007249DC">
        <w:rPr>
          <w:rFonts w:cs="Arial"/>
        </w:rPr>
        <w:t xml:space="preserve"> single phase</w:t>
      </w:r>
      <w:r w:rsidRPr="007249DC">
        <w:rPr>
          <w:rFonts w:cs="Arial"/>
        </w:rPr>
        <w:t xml:space="preserve"> collection activities back on track. As of today collection agents have been inducted in 1</w:t>
      </w:r>
      <w:r w:rsidR="007249DC">
        <w:rPr>
          <w:rFonts w:cs="Arial"/>
        </w:rPr>
        <w:t>32</w:t>
      </w:r>
      <w:r w:rsidRPr="007249DC">
        <w:rPr>
          <w:rFonts w:cs="Arial"/>
        </w:rPr>
        <w:t xml:space="preserve"> out of 203 sections under incentive basis in Wesco area.  </w:t>
      </w:r>
    </w:p>
    <w:p w:rsidR="00D64ACA" w:rsidRDefault="00D64ACA" w:rsidP="00D64ACA">
      <w:pPr>
        <w:spacing w:line="360" w:lineRule="auto"/>
        <w:jc w:val="both"/>
        <w:rPr>
          <w:rFonts w:ascii="Calibri" w:hAnsi="Calibri" w:cs="Arial"/>
          <w:sz w:val="22"/>
          <w:szCs w:val="22"/>
        </w:rPr>
      </w:pPr>
      <w:r w:rsidRPr="007249DC">
        <w:rPr>
          <w:rFonts w:ascii="Calibri" w:hAnsi="Calibri" w:cs="Arial"/>
          <w:sz w:val="22"/>
          <w:szCs w:val="22"/>
        </w:rPr>
        <w:t xml:space="preserve">The agent-wise and division-wise performance of collection agents during the financial year 2017-18 </w:t>
      </w:r>
      <w:r w:rsidR="007249DC">
        <w:rPr>
          <w:rFonts w:ascii="Calibri" w:hAnsi="Calibri" w:cs="Arial"/>
          <w:sz w:val="22"/>
          <w:szCs w:val="22"/>
        </w:rPr>
        <w:t xml:space="preserve">Vis-à-vis 2018-19 </w:t>
      </w:r>
      <w:r w:rsidRPr="007249DC">
        <w:rPr>
          <w:rFonts w:ascii="Calibri" w:hAnsi="Calibri" w:cs="Arial"/>
          <w:sz w:val="22"/>
          <w:szCs w:val="22"/>
        </w:rPr>
        <w:t>is depicted below:</w:t>
      </w:r>
    </w:p>
    <w:p w:rsidR="007249DC" w:rsidRPr="007249DC" w:rsidRDefault="008D6ECB" w:rsidP="008D6ECB">
      <w:pPr>
        <w:spacing w:line="360" w:lineRule="auto"/>
        <w:jc w:val="right"/>
        <w:rPr>
          <w:rFonts w:ascii="Calibri" w:hAnsi="Calibri" w:cs="Arial"/>
          <w:sz w:val="22"/>
          <w:szCs w:val="22"/>
        </w:rPr>
      </w:pPr>
      <w:r w:rsidRPr="00B51C06">
        <w:rPr>
          <w:rFonts w:ascii="Arial" w:hAnsi="Arial" w:cs="Arial"/>
          <w:lang w:val="en-IN" w:eastAsia="en-IN"/>
        </w:rPr>
        <w:lastRenderedPageBreak/>
        <w:t>(</w:t>
      </w:r>
      <w:r w:rsidRPr="00B51C06">
        <w:rPr>
          <w:rFonts w:ascii="Arial" w:hAnsi="Arial" w:cs="Arial"/>
          <w:b/>
          <w:bCs/>
          <w:lang w:val="en-IN" w:eastAsia="en-IN"/>
        </w:rPr>
        <w:t>Rs in Lakh</w:t>
      </w:r>
      <w:r w:rsidRPr="00B51C06">
        <w:rPr>
          <w:rFonts w:ascii="Arial" w:hAnsi="Arial" w:cs="Arial"/>
          <w:lang w:val="en-IN" w:eastAsia="en-IN"/>
        </w:rPr>
        <w:t>)</w:t>
      </w:r>
    </w:p>
    <w:p w:rsidR="00D64ACA" w:rsidRPr="00D64ACA" w:rsidRDefault="00D64ACA" w:rsidP="00D64ACA">
      <w:pPr>
        <w:spacing w:line="360" w:lineRule="auto"/>
        <w:jc w:val="both"/>
        <w:rPr>
          <w:rFonts w:ascii="Calibri" w:hAnsi="Calibri" w:cs="Arial"/>
          <w:sz w:val="4"/>
          <w:szCs w:val="4"/>
          <w:highlight w:val="yellow"/>
        </w:rPr>
      </w:pPr>
    </w:p>
    <w:tbl>
      <w:tblPr>
        <w:tblW w:w="9436" w:type="dxa"/>
        <w:tblInd w:w="92" w:type="dxa"/>
        <w:tblLook w:val="04A0"/>
      </w:tblPr>
      <w:tblGrid>
        <w:gridCol w:w="551"/>
        <w:gridCol w:w="2584"/>
        <w:gridCol w:w="1984"/>
        <w:gridCol w:w="1056"/>
        <w:gridCol w:w="1134"/>
        <w:gridCol w:w="1056"/>
        <w:gridCol w:w="1134"/>
      </w:tblGrid>
      <w:tr w:rsidR="007249DC" w:rsidRPr="007249DC" w:rsidTr="008D6ECB">
        <w:trPr>
          <w:trHeight w:val="73"/>
        </w:trPr>
        <w:tc>
          <w:tcPr>
            <w:tcW w:w="551" w:type="dxa"/>
            <w:tcBorders>
              <w:top w:val="nil"/>
              <w:left w:val="nil"/>
              <w:bottom w:val="nil"/>
              <w:right w:val="nil"/>
            </w:tcBorders>
            <w:shd w:val="clear" w:color="auto" w:fill="auto"/>
            <w:noWrap/>
            <w:vAlign w:val="bottom"/>
            <w:hideMark/>
          </w:tcPr>
          <w:p w:rsidR="007249DC" w:rsidRPr="007249DC" w:rsidRDefault="007249DC" w:rsidP="007249DC">
            <w:pPr>
              <w:rPr>
                <w:rFonts w:ascii="Calibri" w:hAnsi="Calibri"/>
                <w:color w:val="000000"/>
                <w:sz w:val="22"/>
                <w:szCs w:val="22"/>
                <w:lang w:val="en-IN" w:eastAsia="en-IN"/>
              </w:rPr>
            </w:pPr>
          </w:p>
        </w:tc>
        <w:tc>
          <w:tcPr>
            <w:tcW w:w="2584" w:type="dxa"/>
            <w:vMerge w:val="restart"/>
            <w:tcBorders>
              <w:top w:val="single" w:sz="4" w:space="0" w:color="92D050"/>
              <w:left w:val="single" w:sz="4" w:space="0" w:color="92D050"/>
              <w:bottom w:val="single" w:sz="4" w:space="0" w:color="92D050"/>
              <w:right w:val="single" w:sz="4" w:space="0" w:color="92D050"/>
            </w:tcBorders>
            <w:shd w:val="clear" w:color="auto" w:fill="auto"/>
            <w:noWrap/>
            <w:vAlign w:val="center"/>
            <w:hideMark/>
          </w:tcPr>
          <w:p w:rsidR="007249DC" w:rsidRPr="007249DC" w:rsidRDefault="007249DC" w:rsidP="007249DC">
            <w:pPr>
              <w:jc w:val="center"/>
              <w:rPr>
                <w:rFonts w:ascii="Calibri" w:hAnsi="Calibri"/>
                <w:b/>
                <w:bCs/>
                <w:color w:val="000000"/>
                <w:sz w:val="22"/>
                <w:szCs w:val="22"/>
                <w:lang w:val="en-IN" w:eastAsia="en-IN"/>
              </w:rPr>
            </w:pPr>
            <w:r w:rsidRPr="007249DC">
              <w:rPr>
                <w:rFonts w:ascii="Calibri" w:hAnsi="Calibri"/>
                <w:b/>
                <w:bCs/>
                <w:color w:val="000000"/>
                <w:sz w:val="22"/>
                <w:szCs w:val="22"/>
                <w:lang w:val="en-IN" w:eastAsia="en-IN"/>
              </w:rPr>
              <w:t>Section</w:t>
            </w:r>
          </w:p>
        </w:tc>
        <w:tc>
          <w:tcPr>
            <w:tcW w:w="1984" w:type="dxa"/>
            <w:vMerge w:val="restart"/>
            <w:tcBorders>
              <w:top w:val="single" w:sz="4" w:space="0" w:color="92D050"/>
              <w:left w:val="single" w:sz="4" w:space="0" w:color="92D050"/>
              <w:bottom w:val="single" w:sz="4" w:space="0" w:color="92D050"/>
              <w:right w:val="single" w:sz="4" w:space="0" w:color="92D050"/>
            </w:tcBorders>
            <w:shd w:val="clear" w:color="auto" w:fill="auto"/>
            <w:noWrap/>
            <w:vAlign w:val="center"/>
            <w:hideMark/>
          </w:tcPr>
          <w:p w:rsidR="007249DC" w:rsidRPr="007249DC" w:rsidRDefault="007249DC" w:rsidP="007249DC">
            <w:pPr>
              <w:jc w:val="center"/>
              <w:rPr>
                <w:rFonts w:ascii="Calibri" w:hAnsi="Calibri"/>
                <w:b/>
                <w:bCs/>
                <w:color w:val="000000"/>
                <w:sz w:val="22"/>
                <w:szCs w:val="22"/>
                <w:lang w:val="en-IN" w:eastAsia="en-IN"/>
              </w:rPr>
            </w:pPr>
            <w:r w:rsidRPr="007249DC">
              <w:rPr>
                <w:rFonts w:ascii="Calibri" w:hAnsi="Calibri"/>
                <w:b/>
                <w:bCs/>
                <w:color w:val="000000"/>
                <w:sz w:val="22"/>
                <w:szCs w:val="22"/>
                <w:lang w:val="en-IN" w:eastAsia="en-IN"/>
              </w:rPr>
              <w:t>Division</w:t>
            </w:r>
          </w:p>
        </w:tc>
        <w:tc>
          <w:tcPr>
            <w:tcW w:w="2127" w:type="dxa"/>
            <w:gridSpan w:val="2"/>
            <w:tcBorders>
              <w:top w:val="single" w:sz="4" w:space="0" w:color="92D050"/>
              <w:left w:val="nil"/>
              <w:bottom w:val="single" w:sz="4" w:space="0" w:color="92D050"/>
              <w:right w:val="single" w:sz="4" w:space="0" w:color="92D050"/>
            </w:tcBorders>
            <w:shd w:val="clear" w:color="auto" w:fill="auto"/>
            <w:noWrap/>
            <w:vAlign w:val="bottom"/>
            <w:hideMark/>
          </w:tcPr>
          <w:p w:rsidR="007249DC" w:rsidRPr="007249DC" w:rsidRDefault="007249DC" w:rsidP="007249DC">
            <w:pPr>
              <w:jc w:val="center"/>
              <w:rPr>
                <w:rFonts w:ascii="Calibri" w:hAnsi="Calibri"/>
                <w:b/>
                <w:bCs/>
                <w:color w:val="000000"/>
                <w:sz w:val="22"/>
                <w:szCs w:val="22"/>
                <w:lang w:val="en-IN" w:eastAsia="en-IN"/>
              </w:rPr>
            </w:pPr>
            <w:r w:rsidRPr="007249DC">
              <w:rPr>
                <w:rFonts w:ascii="Calibri" w:hAnsi="Calibri"/>
                <w:b/>
                <w:bCs/>
                <w:color w:val="000000"/>
                <w:sz w:val="22"/>
                <w:szCs w:val="22"/>
                <w:lang w:val="en-IN" w:eastAsia="en-IN"/>
              </w:rPr>
              <w:t>2017-18</w:t>
            </w:r>
          </w:p>
        </w:tc>
        <w:tc>
          <w:tcPr>
            <w:tcW w:w="2190" w:type="dxa"/>
            <w:gridSpan w:val="2"/>
            <w:tcBorders>
              <w:top w:val="single" w:sz="4" w:space="0" w:color="92D050"/>
              <w:left w:val="nil"/>
              <w:bottom w:val="single" w:sz="4" w:space="0" w:color="92D050"/>
              <w:right w:val="single" w:sz="4" w:space="0" w:color="92D050"/>
            </w:tcBorders>
            <w:shd w:val="clear" w:color="auto" w:fill="auto"/>
            <w:noWrap/>
            <w:vAlign w:val="bottom"/>
            <w:hideMark/>
          </w:tcPr>
          <w:p w:rsidR="007249DC" w:rsidRPr="007249DC" w:rsidRDefault="007249DC" w:rsidP="007249DC">
            <w:pPr>
              <w:jc w:val="center"/>
              <w:rPr>
                <w:rFonts w:ascii="Calibri" w:hAnsi="Calibri"/>
                <w:b/>
                <w:bCs/>
                <w:color w:val="000000"/>
                <w:sz w:val="22"/>
                <w:szCs w:val="22"/>
                <w:lang w:val="en-IN" w:eastAsia="en-IN"/>
              </w:rPr>
            </w:pPr>
            <w:r w:rsidRPr="007249DC">
              <w:rPr>
                <w:rFonts w:ascii="Calibri" w:hAnsi="Calibri"/>
                <w:b/>
                <w:bCs/>
                <w:color w:val="000000"/>
                <w:sz w:val="22"/>
                <w:szCs w:val="22"/>
                <w:lang w:val="en-IN" w:eastAsia="en-IN"/>
              </w:rPr>
              <w:t>2018-19</w:t>
            </w:r>
          </w:p>
        </w:tc>
      </w:tr>
      <w:tr w:rsidR="007249DC" w:rsidRPr="007249DC" w:rsidTr="005B545D">
        <w:trPr>
          <w:trHeight w:val="300"/>
        </w:trPr>
        <w:tc>
          <w:tcPr>
            <w:tcW w:w="551" w:type="dxa"/>
            <w:tcBorders>
              <w:top w:val="single" w:sz="4" w:space="0" w:color="92D050"/>
              <w:left w:val="single" w:sz="4" w:space="0" w:color="92D050"/>
              <w:bottom w:val="single" w:sz="4" w:space="0" w:color="92D050"/>
              <w:right w:val="single" w:sz="4" w:space="0" w:color="92D050"/>
            </w:tcBorders>
            <w:shd w:val="clear" w:color="auto" w:fill="auto"/>
            <w:noWrap/>
            <w:vAlign w:val="bottom"/>
            <w:hideMark/>
          </w:tcPr>
          <w:p w:rsidR="007249DC" w:rsidRPr="007249DC" w:rsidRDefault="007249DC" w:rsidP="007249DC">
            <w:pPr>
              <w:rPr>
                <w:rFonts w:ascii="Calibri" w:hAnsi="Calibri"/>
                <w:b/>
                <w:bCs/>
                <w:color w:val="000000"/>
                <w:sz w:val="22"/>
                <w:szCs w:val="22"/>
                <w:lang w:val="en-IN" w:eastAsia="en-IN"/>
              </w:rPr>
            </w:pPr>
            <w:r w:rsidRPr="007249DC">
              <w:rPr>
                <w:rFonts w:ascii="Calibri" w:hAnsi="Calibri"/>
                <w:b/>
                <w:bCs/>
                <w:color w:val="000000"/>
                <w:sz w:val="22"/>
                <w:szCs w:val="22"/>
                <w:lang w:val="en-IN" w:eastAsia="en-IN"/>
              </w:rPr>
              <w:t>Sl</w:t>
            </w:r>
          </w:p>
        </w:tc>
        <w:tc>
          <w:tcPr>
            <w:tcW w:w="2584" w:type="dxa"/>
            <w:vMerge/>
            <w:tcBorders>
              <w:top w:val="single" w:sz="4" w:space="0" w:color="92D050"/>
              <w:left w:val="single" w:sz="4" w:space="0" w:color="92D050"/>
              <w:bottom w:val="single" w:sz="4" w:space="0" w:color="92D050"/>
              <w:right w:val="single" w:sz="4" w:space="0" w:color="92D050"/>
            </w:tcBorders>
            <w:vAlign w:val="center"/>
            <w:hideMark/>
          </w:tcPr>
          <w:p w:rsidR="007249DC" w:rsidRPr="007249DC" w:rsidRDefault="007249DC" w:rsidP="007249DC">
            <w:pPr>
              <w:rPr>
                <w:rFonts w:ascii="Calibri" w:hAnsi="Calibri"/>
                <w:b/>
                <w:bCs/>
                <w:color w:val="000000"/>
                <w:sz w:val="22"/>
                <w:szCs w:val="22"/>
                <w:lang w:val="en-IN" w:eastAsia="en-IN"/>
              </w:rPr>
            </w:pPr>
          </w:p>
        </w:tc>
        <w:tc>
          <w:tcPr>
            <w:tcW w:w="1984" w:type="dxa"/>
            <w:vMerge/>
            <w:tcBorders>
              <w:top w:val="single" w:sz="4" w:space="0" w:color="92D050"/>
              <w:left w:val="single" w:sz="4" w:space="0" w:color="92D050"/>
              <w:bottom w:val="single" w:sz="4" w:space="0" w:color="92D050"/>
              <w:right w:val="single" w:sz="4" w:space="0" w:color="92D050"/>
            </w:tcBorders>
            <w:vAlign w:val="center"/>
            <w:hideMark/>
          </w:tcPr>
          <w:p w:rsidR="007249DC" w:rsidRPr="007249DC" w:rsidRDefault="007249DC" w:rsidP="007249DC">
            <w:pPr>
              <w:rPr>
                <w:rFonts w:ascii="Calibri" w:hAnsi="Calibri"/>
                <w:b/>
                <w:bCs/>
                <w:color w:val="000000"/>
                <w:sz w:val="22"/>
                <w:szCs w:val="22"/>
                <w:lang w:val="en-IN" w:eastAsia="en-IN"/>
              </w:rPr>
            </w:pP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rPr>
                <w:rFonts w:ascii="Calibri" w:hAnsi="Calibri"/>
                <w:b/>
                <w:bCs/>
                <w:color w:val="000000"/>
                <w:sz w:val="22"/>
                <w:szCs w:val="22"/>
                <w:lang w:val="en-IN" w:eastAsia="en-IN"/>
              </w:rPr>
            </w:pPr>
            <w:r w:rsidRPr="007249DC">
              <w:rPr>
                <w:rFonts w:ascii="Calibri" w:hAnsi="Calibri"/>
                <w:b/>
                <w:bCs/>
                <w:color w:val="000000"/>
                <w:sz w:val="22"/>
                <w:szCs w:val="22"/>
                <w:lang w:val="en-IN" w:eastAsia="en-IN"/>
              </w:rPr>
              <w:t>Amt</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rPr>
                <w:rFonts w:ascii="Calibri" w:hAnsi="Calibri"/>
                <w:b/>
                <w:bCs/>
                <w:color w:val="000000"/>
                <w:sz w:val="22"/>
                <w:szCs w:val="22"/>
                <w:lang w:val="en-IN" w:eastAsia="en-IN"/>
              </w:rPr>
            </w:pPr>
            <w:r w:rsidRPr="007249DC">
              <w:rPr>
                <w:rFonts w:ascii="Calibri" w:hAnsi="Calibri"/>
                <w:b/>
                <w:bCs/>
                <w:color w:val="000000"/>
                <w:sz w:val="22"/>
                <w:szCs w:val="22"/>
                <w:lang w:val="en-IN" w:eastAsia="en-IN"/>
              </w:rPr>
              <w:t>Incentive</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rPr>
                <w:rFonts w:ascii="Calibri" w:hAnsi="Calibri"/>
                <w:b/>
                <w:bCs/>
                <w:color w:val="000000"/>
                <w:sz w:val="22"/>
                <w:szCs w:val="22"/>
                <w:lang w:val="en-IN" w:eastAsia="en-IN"/>
              </w:rPr>
            </w:pPr>
            <w:r w:rsidRPr="007249DC">
              <w:rPr>
                <w:rFonts w:ascii="Calibri" w:hAnsi="Calibri"/>
                <w:b/>
                <w:bCs/>
                <w:color w:val="000000"/>
                <w:sz w:val="22"/>
                <w:szCs w:val="22"/>
                <w:lang w:val="en-IN" w:eastAsia="en-IN"/>
              </w:rPr>
              <w:t>Amt</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rPr>
                <w:rFonts w:ascii="Calibri" w:hAnsi="Calibri"/>
                <w:b/>
                <w:bCs/>
                <w:color w:val="000000"/>
                <w:sz w:val="22"/>
                <w:szCs w:val="22"/>
                <w:lang w:val="en-IN" w:eastAsia="en-IN"/>
              </w:rPr>
            </w:pPr>
            <w:r w:rsidRPr="007249DC">
              <w:rPr>
                <w:rFonts w:ascii="Calibri" w:hAnsi="Calibri"/>
                <w:b/>
                <w:bCs/>
                <w:color w:val="000000"/>
                <w:sz w:val="22"/>
                <w:szCs w:val="22"/>
                <w:lang w:val="en-IN" w:eastAsia="en-IN"/>
              </w:rPr>
              <w:t>Incentive</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BALIBANDHA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164.02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17.33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125.03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2.61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BADABAZAR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309.86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28.68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236.54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3.75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PHD SECTION</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183.06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12.37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139.98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KHETRAJPUR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244.06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22.43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189.66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3.48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CHIPLIMA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43.98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HIRAKUD.RE</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56.48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2.59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GOSALA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71.88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3.54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HIRAKUD</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82.66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3.77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KUCHINDA-1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JHARSUGUDA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315.40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20.24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50.30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KUCHINDA-2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JHARSUGUDA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100.33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8.85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22.35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BAMRA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JHARSUGUDA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269.60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16.83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69.25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2.05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JAMANKIRA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JHARSUGUDA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210.48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11.13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17.84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0.53</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KUSUMI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JHARSUGUDA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116.50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7.86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19.04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0.74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BARKOTE</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DEOGARH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142.26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11.55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239.50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3.44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REAMAL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DEOGARH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72.61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2.05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173.26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BUDHAPAL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DEOGARH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65.12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4.56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70.23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0.41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TELEIBANI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DEOGARH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89.00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3.68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85.61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1.23</w:t>
            </w:r>
          </w:p>
        </w:tc>
      </w:tr>
      <w:tr w:rsidR="007249DC" w:rsidRPr="007249DC" w:rsidTr="005B545D">
        <w:trPr>
          <w:trHeight w:val="342"/>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COMMISSIONER COLONY</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244.62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13.30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229.95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5.25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BROOKS HILL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178.25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11.16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165.72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4.15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SAKHIPARA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300.77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15.31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282.81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4.94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GOLEBAZAR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154.06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7.27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136.87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2.39</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SAHASPUR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60.06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4.61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62.01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DHANUPALI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428.98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32.60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380.41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11.64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DHAMA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56.51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4.02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41.16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PADIABAHAL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76.30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6.03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82.62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4.56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MANESWAR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113.33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8.40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66.61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SASON</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50.43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3.95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LAIDA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41.83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29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RENGALI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164.89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11.99</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PARMANPUR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50.60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RAIRAKHOL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246.92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17.84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210.08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7.82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HATIBARI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94.07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7.18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67.37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3.64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NAKTIDEOL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SAMBALPUR(E)</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100.46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6.20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42.91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0.80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ATTABIRA-1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221.21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10.21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210.56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4.40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ATTABIRA-2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158.11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12.23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183.14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9.65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GODBHAGA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140.99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10.67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134.22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6.37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LARAMBHA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183.21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14.52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171.37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7.48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RENGALI CAMP</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125.51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8.64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112.60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4.40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39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BARHAGUDA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125.94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7.59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168.15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5.74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TORA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95.67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4.69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107.90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TURUNGA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72.28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3.68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88.05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lastRenderedPageBreak/>
              <w:t>42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BHATLI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93.86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6.48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41.03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3.22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BHUKTA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74.25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3.87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43.75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BHEDEN</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77.74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6.71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93.88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4.92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THUAPALI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129.12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13.19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156.32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8.94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KHUNTLIPALI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68.99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6.78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102.73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6.53</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GAISILAT</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31.60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0.57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GHESS</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23.72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0.84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49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PAIKMAL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78.52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4.68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JHARBANDH</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BARGARH(W)</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49.40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3.05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5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GOPABANDHU 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ROURKELA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195.93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17.65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59.00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BANDAMUNDA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ROURKELA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346.16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26.07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302.90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9.21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BISRA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ROURKELA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251.60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20.23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196.08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7.05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260.01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15.10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127.18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7.62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SEC-3</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99.09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7.19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65.16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BHEDABAHAL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126.07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9.24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19.67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SUBDEGA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285.13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23.03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224.95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12.39</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59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SARGIPALI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157.36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11.32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235.76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10.53</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UJALPUR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263.17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19.34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213.70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12.02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LEFRIPARA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86.54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7.69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33.68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HEMGIRI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85.66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7.06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59.32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3.97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GOPALPUR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SUNDERGARH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133.64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8.86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95.08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4.73</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HATIBARI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RAJGANGPUR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136.37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10.13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153.54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3.09</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LATHIKATA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ROURKELA-SADAR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44.28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0.94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BONAI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ROURKELA-SADAR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290.59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15.50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KOIRA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ROURKELA-SADAR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168.81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8.86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MAHULDIHA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ROURKELA-SADAR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78.81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4.22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69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KESINGA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293.31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7.71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228.17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6.65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UTKELA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151.90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7.53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80.72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BORDA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82.09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3.86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60.16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0.27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NUNMATH</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116.17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4.89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77.24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0.58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BISWANATHPUR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106.56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6.29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65.73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4.40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NARLA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194.12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9.84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155.02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11.86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MRAMPUR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95.93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6.80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69.98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4.06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MADANPUR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154.44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10.45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132.56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8.58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CHHATIKUDA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46.93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4.38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27.08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2.57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352.73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8.98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322.22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11.34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79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SEC-4</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328.61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13.20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294.71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10.87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370.93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15.71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328.44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12.53</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SEC-3</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KEED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121.79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7.19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105.98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6.20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Section-I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268.39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14.21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238.16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7.30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Section-II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179.34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11.80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148.66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7.05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Section-III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143.88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8.30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110.96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2.86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Kalampur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92.47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5.99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44.95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3.90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lastRenderedPageBreak/>
              <w:t>86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Dharamgarh-1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226.39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13.90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207.39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6.26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Dharamgarh-2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201.41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14.65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170.70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8.33</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Golamunda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99.92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5.50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80.94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4.58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89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Charbahal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130.62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6.45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70.73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3.69</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Koksara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Badkutru</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106.23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4.11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65.73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3.37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JAIPATNA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132.00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7.62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76.38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3.35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Koksara 3 Ph</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KWED</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115.36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53.04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KHARIAR-1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NUAPADA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253.85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15.14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248.53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8.47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SINAPALI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NUAPADA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41.53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2.06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NUAPADA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NUAPADA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293.34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18.04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278.29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10.79</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 xml:space="preserve"> KHARIAR ROAD-1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NUAPADA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317.47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18.93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295.37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10.91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 xml:space="preserve"> KHARIAR ROAD-2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NUAPADA</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152.42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11.18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150.93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8.55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99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SECTION-1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407.89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14.82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327.07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10.64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SECTION-2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426.58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38.55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473.02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15.58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SECTION-4</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350.99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24.86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322.79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10.14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SECTION-3</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328.35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21.72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315.47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10.38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CHUDAPALI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135.69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9.59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120.80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5.26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CHHATAMAKHNA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122.75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7.37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113.71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5.94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LOISINGHA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163.63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12.04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139.47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5.93</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AGALPUR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117.46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6.51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101.05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4.90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SALEVATA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70.47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3.78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53.41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TUSURA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183.40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12.87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173.70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9.40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109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DEOGAON</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BOLANGIR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100.29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6.76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84.38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3.90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316.01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13.64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290.93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7.01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96.97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8.29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96.81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5.56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SINDHEKELA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102.97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8.12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93.03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5.12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KANTABANJI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122.43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5.96</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272.35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11.46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TURKELA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39.96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126.21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8.81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MURIBHAL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126.83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8.60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105.89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7.56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PATNAGARH-1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301.04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18.84</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281.18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10.44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PATNAGARH-2</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139.29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11.27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133.82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8.31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BELPADA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213.30</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14.31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190.46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11.02</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119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KHAPRAKHOL</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187.86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13.63</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166.98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10.25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PATNAGARH-3</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142.56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8.62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124.89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6.56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SAINTALA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100.12</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2.49</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124.98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2.21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BELGAON</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TITLAGARH</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105.71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4.07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101.83</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3.56</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123</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456.68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29.42</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412.44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11.75</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124</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KHARI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93.51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6.81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83.71</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5.81</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125</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TARVA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105.45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7.25</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98.74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5.39</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126</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ULUNDA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170.09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13.67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99.37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5.58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127</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B.M.PUR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81.34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5.00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69.74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0.17</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128</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SUBALAYA</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73.69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3.57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28.88</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0.00</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129</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RAMPUR</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166.86</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11.90</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135.35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6.83</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130</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CHERUPALI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194.17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13.97</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175.07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8.04</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lastRenderedPageBreak/>
              <w:t>131</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BINKA-1</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164.75</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9.28</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139.64</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5.38</w:t>
            </w:r>
          </w:p>
        </w:tc>
      </w:tr>
      <w:tr w:rsidR="007249DC" w:rsidRPr="007249DC" w:rsidTr="005B545D">
        <w:trPr>
          <w:trHeight w:val="300"/>
        </w:trPr>
        <w:tc>
          <w:tcPr>
            <w:tcW w:w="551" w:type="dxa"/>
            <w:tcBorders>
              <w:top w:val="nil"/>
              <w:left w:val="single" w:sz="4" w:space="0" w:color="92D050"/>
              <w:bottom w:val="single" w:sz="4" w:space="0" w:color="92D050"/>
              <w:right w:val="single" w:sz="4" w:space="0" w:color="92D050"/>
            </w:tcBorders>
            <w:shd w:val="clear" w:color="auto" w:fill="auto"/>
            <w:vAlign w:val="center"/>
            <w:hideMark/>
          </w:tcPr>
          <w:p w:rsidR="007249DC" w:rsidRPr="007249DC" w:rsidRDefault="007249DC" w:rsidP="007249DC">
            <w:pPr>
              <w:jc w:val="center"/>
              <w:rPr>
                <w:rFonts w:ascii="Calibri" w:hAnsi="Calibri"/>
                <w:color w:val="000000"/>
                <w:sz w:val="22"/>
                <w:szCs w:val="22"/>
                <w:lang w:val="en-IN" w:eastAsia="en-IN"/>
              </w:rPr>
            </w:pPr>
            <w:r w:rsidRPr="007249DC">
              <w:rPr>
                <w:rFonts w:ascii="Calibri" w:hAnsi="Calibri"/>
                <w:color w:val="000000"/>
                <w:sz w:val="22"/>
                <w:szCs w:val="22"/>
                <w:lang w:val="en-IN" w:eastAsia="en-IN"/>
              </w:rPr>
              <w:t>132</w:t>
            </w:r>
          </w:p>
        </w:tc>
        <w:tc>
          <w:tcPr>
            <w:tcW w:w="25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MAHADEVPALI</w:t>
            </w:r>
          </w:p>
        </w:tc>
        <w:tc>
          <w:tcPr>
            <w:tcW w:w="1984" w:type="dxa"/>
            <w:tcBorders>
              <w:top w:val="nil"/>
              <w:left w:val="nil"/>
              <w:bottom w:val="single" w:sz="4" w:space="0" w:color="92D050"/>
              <w:right w:val="single" w:sz="4" w:space="0" w:color="92D050"/>
            </w:tcBorders>
            <w:shd w:val="clear" w:color="auto" w:fill="auto"/>
            <w:vAlign w:val="center"/>
            <w:hideMark/>
          </w:tcPr>
          <w:p w:rsidR="007249DC" w:rsidRPr="007249DC" w:rsidRDefault="007249DC" w:rsidP="007249DC">
            <w:pPr>
              <w:rPr>
                <w:rFonts w:ascii="Calibri" w:hAnsi="Calibri"/>
                <w:color w:val="000000"/>
                <w:sz w:val="22"/>
                <w:szCs w:val="22"/>
                <w:lang w:val="en-IN" w:eastAsia="en-IN"/>
              </w:rPr>
            </w:pPr>
            <w:r w:rsidRPr="007249DC">
              <w:rPr>
                <w:rFonts w:ascii="Calibri" w:hAnsi="Calibri"/>
                <w:color w:val="000000"/>
                <w:sz w:val="22"/>
                <w:szCs w:val="22"/>
                <w:lang w:val="en-IN" w:eastAsia="en-IN"/>
              </w:rPr>
              <w:t>SONEPUR</w:t>
            </w:r>
          </w:p>
        </w:tc>
        <w:tc>
          <w:tcPr>
            <w:tcW w:w="993"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85.97</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5.21</w:t>
            </w:r>
          </w:p>
        </w:tc>
        <w:tc>
          <w:tcPr>
            <w:tcW w:w="1056"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54.89</w:t>
            </w:r>
          </w:p>
        </w:tc>
        <w:tc>
          <w:tcPr>
            <w:tcW w:w="1134" w:type="dxa"/>
            <w:tcBorders>
              <w:top w:val="nil"/>
              <w:left w:val="nil"/>
              <w:bottom w:val="single" w:sz="4" w:space="0" w:color="92D050"/>
              <w:right w:val="single" w:sz="4" w:space="0" w:color="92D050"/>
            </w:tcBorders>
            <w:shd w:val="clear" w:color="auto" w:fill="auto"/>
            <w:noWrap/>
            <w:vAlign w:val="bottom"/>
            <w:hideMark/>
          </w:tcPr>
          <w:p w:rsidR="007249DC" w:rsidRPr="007249DC" w:rsidRDefault="007249DC" w:rsidP="007249DC">
            <w:pPr>
              <w:jc w:val="right"/>
              <w:rPr>
                <w:rFonts w:ascii="Calibri" w:hAnsi="Calibri"/>
                <w:color w:val="000000"/>
                <w:sz w:val="22"/>
                <w:szCs w:val="22"/>
                <w:lang w:val="en-IN" w:eastAsia="en-IN"/>
              </w:rPr>
            </w:pPr>
            <w:r w:rsidRPr="007249DC">
              <w:rPr>
                <w:rFonts w:ascii="Calibri" w:hAnsi="Calibri"/>
                <w:color w:val="000000"/>
                <w:sz w:val="22"/>
                <w:szCs w:val="22"/>
                <w:lang w:val="en-IN" w:eastAsia="en-IN"/>
              </w:rPr>
              <w:t>2.56</w:t>
            </w:r>
          </w:p>
        </w:tc>
      </w:tr>
      <w:tr w:rsidR="007249DC" w:rsidRPr="007249DC" w:rsidTr="005B545D">
        <w:trPr>
          <w:trHeight w:val="300"/>
        </w:trPr>
        <w:tc>
          <w:tcPr>
            <w:tcW w:w="551" w:type="dxa"/>
            <w:tcBorders>
              <w:top w:val="nil"/>
              <w:left w:val="nil"/>
              <w:bottom w:val="nil"/>
              <w:right w:val="nil"/>
            </w:tcBorders>
            <w:shd w:val="clear" w:color="auto" w:fill="auto"/>
            <w:noWrap/>
            <w:vAlign w:val="bottom"/>
            <w:hideMark/>
          </w:tcPr>
          <w:p w:rsidR="007249DC" w:rsidRPr="007249DC" w:rsidRDefault="007249DC" w:rsidP="007249DC">
            <w:pPr>
              <w:rPr>
                <w:rFonts w:ascii="Calibri" w:hAnsi="Calibri"/>
                <w:color w:val="000000"/>
                <w:sz w:val="22"/>
                <w:szCs w:val="22"/>
                <w:lang w:val="en-IN" w:eastAsia="en-IN"/>
              </w:rPr>
            </w:pPr>
          </w:p>
        </w:tc>
        <w:tc>
          <w:tcPr>
            <w:tcW w:w="2584" w:type="dxa"/>
            <w:tcBorders>
              <w:top w:val="nil"/>
              <w:left w:val="nil"/>
              <w:bottom w:val="nil"/>
              <w:right w:val="nil"/>
            </w:tcBorders>
            <w:shd w:val="clear" w:color="auto" w:fill="auto"/>
            <w:noWrap/>
            <w:vAlign w:val="bottom"/>
            <w:hideMark/>
          </w:tcPr>
          <w:p w:rsidR="007249DC" w:rsidRPr="007249DC" w:rsidRDefault="007249DC" w:rsidP="007249DC">
            <w:pPr>
              <w:rPr>
                <w:rFonts w:ascii="Calibri" w:hAnsi="Calibri"/>
                <w:color w:val="000000"/>
                <w:sz w:val="22"/>
                <w:szCs w:val="22"/>
                <w:lang w:val="en-IN" w:eastAsia="en-IN"/>
              </w:rPr>
            </w:pPr>
          </w:p>
        </w:tc>
        <w:tc>
          <w:tcPr>
            <w:tcW w:w="1984" w:type="dxa"/>
            <w:tcBorders>
              <w:top w:val="nil"/>
              <w:left w:val="nil"/>
              <w:bottom w:val="nil"/>
              <w:right w:val="nil"/>
            </w:tcBorders>
            <w:shd w:val="clear" w:color="auto" w:fill="auto"/>
            <w:noWrap/>
            <w:vAlign w:val="bottom"/>
            <w:hideMark/>
          </w:tcPr>
          <w:p w:rsidR="007249DC" w:rsidRPr="007249DC" w:rsidRDefault="007249DC" w:rsidP="007249DC">
            <w:pPr>
              <w:rPr>
                <w:rFonts w:ascii="Calibri" w:hAnsi="Calibri"/>
                <w:b/>
                <w:color w:val="000000"/>
                <w:sz w:val="22"/>
                <w:szCs w:val="22"/>
                <w:lang w:val="en-IN" w:eastAsia="en-IN"/>
              </w:rPr>
            </w:pPr>
            <w:r w:rsidRPr="007249DC">
              <w:rPr>
                <w:rFonts w:ascii="Calibri" w:hAnsi="Calibri"/>
                <w:b/>
                <w:color w:val="000000"/>
                <w:sz w:val="22"/>
                <w:szCs w:val="22"/>
                <w:lang w:val="en-IN" w:eastAsia="en-IN"/>
              </w:rPr>
              <w:t>Total</w:t>
            </w:r>
          </w:p>
        </w:tc>
        <w:tc>
          <w:tcPr>
            <w:tcW w:w="993" w:type="dxa"/>
            <w:tcBorders>
              <w:top w:val="nil"/>
              <w:left w:val="nil"/>
              <w:bottom w:val="nil"/>
              <w:right w:val="nil"/>
            </w:tcBorders>
            <w:shd w:val="clear" w:color="auto" w:fill="auto"/>
            <w:noWrap/>
            <w:vAlign w:val="bottom"/>
            <w:hideMark/>
          </w:tcPr>
          <w:p w:rsidR="007249DC" w:rsidRPr="007249DC" w:rsidRDefault="007249DC" w:rsidP="007249DC">
            <w:pPr>
              <w:jc w:val="right"/>
              <w:rPr>
                <w:rFonts w:ascii="Calibri" w:hAnsi="Calibri"/>
                <w:b/>
                <w:bCs/>
                <w:color w:val="000000"/>
                <w:sz w:val="22"/>
                <w:szCs w:val="22"/>
                <w:lang w:val="en-IN" w:eastAsia="en-IN"/>
              </w:rPr>
            </w:pPr>
            <w:r w:rsidRPr="007249DC">
              <w:rPr>
                <w:rFonts w:ascii="Calibri" w:hAnsi="Calibri"/>
                <w:b/>
                <w:bCs/>
                <w:color w:val="000000"/>
                <w:sz w:val="22"/>
                <w:szCs w:val="22"/>
                <w:lang w:val="en-IN" w:eastAsia="en-IN"/>
              </w:rPr>
              <w:t>20256.14</w:t>
            </w:r>
          </w:p>
        </w:tc>
        <w:tc>
          <w:tcPr>
            <w:tcW w:w="1134" w:type="dxa"/>
            <w:tcBorders>
              <w:top w:val="nil"/>
              <w:left w:val="nil"/>
              <w:bottom w:val="nil"/>
              <w:right w:val="nil"/>
            </w:tcBorders>
            <w:shd w:val="clear" w:color="auto" w:fill="auto"/>
            <w:noWrap/>
            <w:vAlign w:val="bottom"/>
            <w:hideMark/>
          </w:tcPr>
          <w:p w:rsidR="007249DC" w:rsidRPr="007249DC" w:rsidRDefault="007249DC" w:rsidP="007249DC">
            <w:pPr>
              <w:jc w:val="right"/>
              <w:rPr>
                <w:rFonts w:ascii="Calibri" w:hAnsi="Calibri"/>
                <w:b/>
                <w:bCs/>
                <w:color w:val="000000"/>
                <w:sz w:val="22"/>
                <w:szCs w:val="22"/>
                <w:lang w:val="en-IN" w:eastAsia="en-IN"/>
              </w:rPr>
            </w:pPr>
            <w:r w:rsidRPr="007249DC">
              <w:rPr>
                <w:rFonts w:ascii="Calibri" w:hAnsi="Calibri"/>
                <w:b/>
                <w:bCs/>
                <w:color w:val="000000"/>
                <w:sz w:val="22"/>
                <w:szCs w:val="22"/>
                <w:lang w:val="en-IN" w:eastAsia="en-IN"/>
              </w:rPr>
              <w:t>1278.31</w:t>
            </w:r>
          </w:p>
        </w:tc>
        <w:tc>
          <w:tcPr>
            <w:tcW w:w="1056" w:type="dxa"/>
            <w:tcBorders>
              <w:top w:val="nil"/>
              <w:left w:val="nil"/>
              <w:bottom w:val="nil"/>
              <w:right w:val="nil"/>
            </w:tcBorders>
            <w:shd w:val="clear" w:color="auto" w:fill="auto"/>
            <w:noWrap/>
            <w:vAlign w:val="bottom"/>
            <w:hideMark/>
          </w:tcPr>
          <w:p w:rsidR="007249DC" w:rsidRPr="007249DC" w:rsidRDefault="007249DC" w:rsidP="007249DC">
            <w:pPr>
              <w:jc w:val="right"/>
              <w:rPr>
                <w:rFonts w:ascii="Calibri" w:hAnsi="Calibri"/>
                <w:b/>
                <w:bCs/>
                <w:color w:val="000000"/>
                <w:sz w:val="22"/>
                <w:szCs w:val="22"/>
                <w:lang w:val="en-IN" w:eastAsia="en-IN"/>
              </w:rPr>
            </w:pPr>
            <w:r w:rsidRPr="007249DC">
              <w:rPr>
                <w:rFonts w:ascii="Calibri" w:hAnsi="Calibri"/>
                <w:b/>
                <w:bCs/>
                <w:color w:val="000000"/>
                <w:sz w:val="22"/>
                <w:szCs w:val="22"/>
                <w:lang w:val="en-IN" w:eastAsia="en-IN"/>
              </w:rPr>
              <w:t>16995.40</w:t>
            </w:r>
          </w:p>
        </w:tc>
        <w:tc>
          <w:tcPr>
            <w:tcW w:w="1134" w:type="dxa"/>
            <w:tcBorders>
              <w:top w:val="nil"/>
              <w:left w:val="nil"/>
              <w:bottom w:val="nil"/>
              <w:right w:val="nil"/>
            </w:tcBorders>
            <w:shd w:val="clear" w:color="auto" w:fill="auto"/>
            <w:noWrap/>
            <w:vAlign w:val="bottom"/>
            <w:hideMark/>
          </w:tcPr>
          <w:p w:rsidR="007249DC" w:rsidRPr="007249DC" w:rsidRDefault="007249DC" w:rsidP="007249DC">
            <w:pPr>
              <w:jc w:val="right"/>
              <w:rPr>
                <w:rFonts w:ascii="Calibri" w:hAnsi="Calibri"/>
                <w:b/>
                <w:bCs/>
                <w:color w:val="000000"/>
                <w:sz w:val="22"/>
                <w:szCs w:val="22"/>
                <w:lang w:val="en-IN" w:eastAsia="en-IN"/>
              </w:rPr>
            </w:pPr>
            <w:r w:rsidRPr="007249DC">
              <w:rPr>
                <w:rFonts w:ascii="Calibri" w:hAnsi="Calibri"/>
                <w:b/>
                <w:bCs/>
                <w:color w:val="000000"/>
                <w:sz w:val="22"/>
                <w:szCs w:val="22"/>
                <w:lang w:val="en-IN" w:eastAsia="en-IN"/>
              </w:rPr>
              <w:t>660.44</w:t>
            </w:r>
          </w:p>
        </w:tc>
      </w:tr>
    </w:tbl>
    <w:p w:rsidR="00F95714" w:rsidRDefault="007249DC" w:rsidP="002C034E">
      <w:pPr>
        <w:spacing w:line="360" w:lineRule="auto"/>
        <w:jc w:val="both"/>
        <w:rPr>
          <w:rFonts w:ascii="Calibri" w:hAnsi="Calibri"/>
          <w:b/>
          <w:sz w:val="24"/>
          <w:szCs w:val="24"/>
        </w:rPr>
      </w:pPr>
      <w:r>
        <w:rPr>
          <w:rFonts w:ascii="Calibri" w:hAnsi="Calibri"/>
          <w:b/>
          <w:sz w:val="24"/>
          <w:szCs w:val="24"/>
        </w:rPr>
        <w:t>Due to reduction in incentive as per direction of OERC, for the month of May-18 &amp; June-18 almost all the collection agents ha</w:t>
      </w:r>
      <w:r w:rsidR="00C57EE9">
        <w:rPr>
          <w:rFonts w:ascii="Calibri" w:hAnsi="Calibri"/>
          <w:b/>
          <w:sz w:val="24"/>
          <w:szCs w:val="24"/>
        </w:rPr>
        <w:t>d</w:t>
      </w:r>
      <w:r>
        <w:rPr>
          <w:rFonts w:ascii="Calibri" w:hAnsi="Calibri"/>
          <w:b/>
          <w:sz w:val="24"/>
          <w:szCs w:val="24"/>
        </w:rPr>
        <w:t xml:space="preserve"> not participated in collection activities, so overall collection of the utility during FY 2018-19 by collection agents had reduced. Subsequently with lot of persuasions the collection was started with revised module.</w:t>
      </w:r>
    </w:p>
    <w:p w:rsidR="005B545D" w:rsidRDefault="005B545D" w:rsidP="002C034E">
      <w:pPr>
        <w:spacing w:line="360" w:lineRule="auto"/>
        <w:jc w:val="both"/>
        <w:rPr>
          <w:rFonts w:ascii="Calibri" w:hAnsi="Calibri"/>
          <w:b/>
          <w:sz w:val="24"/>
          <w:szCs w:val="24"/>
        </w:rPr>
      </w:pPr>
    </w:p>
    <w:p w:rsidR="002C034E" w:rsidRPr="002E3CB7" w:rsidRDefault="002C034E" w:rsidP="002C034E">
      <w:pPr>
        <w:spacing w:line="360" w:lineRule="auto"/>
        <w:jc w:val="both"/>
        <w:rPr>
          <w:rFonts w:ascii="Calibri" w:hAnsi="Calibri"/>
          <w:b/>
          <w:sz w:val="24"/>
          <w:szCs w:val="24"/>
        </w:rPr>
      </w:pPr>
      <w:r>
        <w:rPr>
          <w:rFonts w:ascii="Calibri" w:hAnsi="Calibri"/>
          <w:b/>
          <w:sz w:val="24"/>
          <w:szCs w:val="24"/>
        </w:rPr>
        <w:t>Reply to Query No. 1</w:t>
      </w:r>
      <w:r w:rsidR="00B71570">
        <w:rPr>
          <w:rFonts w:ascii="Calibri" w:hAnsi="Calibri"/>
          <w:b/>
          <w:sz w:val="24"/>
          <w:szCs w:val="24"/>
        </w:rPr>
        <w:t>4</w:t>
      </w:r>
    </w:p>
    <w:p w:rsidR="00D64ACA" w:rsidRDefault="00D64ACA" w:rsidP="00D64ACA">
      <w:pPr>
        <w:spacing w:line="360" w:lineRule="auto"/>
        <w:jc w:val="both"/>
        <w:rPr>
          <w:rFonts w:ascii="Calibri" w:hAnsi="Calibri" w:cs="Arial"/>
          <w:sz w:val="22"/>
          <w:szCs w:val="24"/>
        </w:rPr>
      </w:pPr>
      <w:r w:rsidRPr="005B545D">
        <w:rPr>
          <w:rFonts w:ascii="Calibri" w:hAnsi="Calibri" w:cs="Arial"/>
          <w:sz w:val="22"/>
          <w:szCs w:val="24"/>
        </w:rPr>
        <w:t>The accounts of utility has not yet been segregated as wheeling &amp; retail business as per OERC tariff regulation, 2014. In absence of the same, various cost components has been segregated considering certain standard/assumption.</w:t>
      </w:r>
    </w:p>
    <w:p w:rsidR="00D64ACA" w:rsidRDefault="00D64ACA" w:rsidP="00E809BC">
      <w:pPr>
        <w:spacing w:line="360" w:lineRule="auto"/>
        <w:jc w:val="both"/>
        <w:rPr>
          <w:rFonts w:ascii="Calibri" w:hAnsi="Calibri" w:cs="Arial"/>
          <w:sz w:val="22"/>
          <w:szCs w:val="24"/>
        </w:rPr>
      </w:pPr>
    </w:p>
    <w:p w:rsidR="002C034E" w:rsidRPr="002E3CB7" w:rsidRDefault="002C034E" w:rsidP="00E809BC">
      <w:pPr>
        <w:spacing w:line="360" w:lineRule="auto"/>
        <w:jc w:val="both"/>
        <w:rPr>
          <w:rFonts w:ascii="Calibri" w:hAnsi="Calibri"/>
          <w:b/>
          <w:sz w:val="24"/>
          <w:szCs w:val="24"/>
        </w:rPr>
      </w:pPr>
      <w:r>
        <w:rPr>
          <w:rFonts w:ascii="Calibri" w:hAnsi="Calibri"/>
          <w:b/>
          <w:sz w:val="24"/>
          <w:szCs w:val="24"/>
        </w:rPr>
        <w:t>Reply to Query No. 1</w:t>
      </w:r>
      <w:r w:rsidR="00B71570">
        <w:rPr>
          <w:rFonts w:ascii="Calibri" w:hAnsi="Calibri"/>
          <w:b/>
          <w:sz w:val="24"/>
          <w:szCs w:val="24"/>
        </w:rPr>
        <w:t>5</w:t>
      </w:r>
    </w:p>
    <w:p w:rsidR="00D64ACA" w:rsidRPr="00C80F41" w:rsidRDefault="00D64ACA" w:rsidP="00D64ACA">
      <w:pPr>
        <w:spacing w:line="360" w:lineRule="auto"/>
        <w:jc w:val="both"/>
        <w:rPr>
          <w:rFonts w:ascii="Calibri" w:hAnsi="Calibri" w:cs="Arial"/>
          <w:sz w:val="22"/>
          <w:szCs w:val="24"/>
        </w:rPr>
      </w:pPr>
      <w:r w:rsidRPr="00C80F41">
        <w:rPr>
          <w:rFonts w:ascii="Calibri" w:hAnsi="Calibri" w:cs="Arial"/>
          <w:sz w:val="22"/>
          <w:szCs w:val="24"/>
        </w:rPr>
        <w:t>The Division wise LT performance is for the year FY 201</w:t>
      </w:r>
      <w:r w:rsidR="00C80F41" w:rsidRPr="00C80F41">
        <w:rPr>
          <w:rFonts w:ascii="Calibri" w:hAnsi="Calibri" w:cs="Arial"/>
          <w:sz w:val="22"/>
          <w:szCs w:val="24"/>
        </w:rPr>
        <w:t>8</w:t>
      </w:r>
      <w:r w:rsidRPr="00C80F41">
        <w:rPr>
          <w:rFonts w:ascii="Calibri" w:hAnsi="Calibri" w:cs="Arial"/>
          <w:sz w:val="22"/>
          <w:szCs w:val="24"/>
        </w:rPr>
        <w:t>-1</w:t>
      </w:r>
      <w:r w:rsidR="00C80F41" w:rsidRPr="00C80F41">
        <w:rPr>
          <w:rFonts w:ascii="Calibri" w:hAnsi="Calibri" w:cs="Arial"/>
          <w:sz w:val="22"/>
          <w:szCs w:val="24"/>
        </w:rPr>
        <w:t>9</w:t>
      </w:r>
      <w:r w:rsidRPr="00C80F41">
        <w:rPr>
          <w:rFonts w:ascii="Calibri" w:hAnsi="Calibri" w:cs="Arial"/>
          <w:sz w:val="22"/>
          <w:szCs w:val="24"/>
        </w:rPr>
        <w:t xml:space="preserve"> is depicted below:-</w:t>
      </w:r>
    </w:p>
    <w:p w:rsidR="005B545D" w:rsidRPr="00D64ACA" w:rsidRDefault="005B545D" w:rsidP="00D64ACA">
      <w:pPr>
        <w:spacing w:line="360" w:lineRule="auto"/>
        <w:jc w:val="both"/>
        <w:rPr>
          <w:rFonts w:ascii="Calibri" w:hAnsi="Calibri" w:cs="Arial"/>
          <w:sz w:val="22"/>
          <w:szCs w:val="24"/>
          <w:highlight w:val="yellow"/>
        </w:rPr>
      </w:pPr>
      <w:r w:rsidRPr="005B545D">
        <w:rPr>
          <w:noProof/>
          <w:szCs w:val="24"/>
        </w:rPr>
        <w:lastRenderedPageBreak/>
        <w:drawing>
          <wp:inline distT="0" distB="0" distL="0" distR="0">
            <wp:extent cx="6297553" cy="5215094"/>
            <wp:effectExtent l="19050" t="0" r="7997"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97553" cy="5215094"/>
                    </a:xfrm>
                    <a:prstGeom prst="rect">
                      <a:avLst/>
                    </a:prstGeom>
                    <a:noFill/>
                    <a:ln w="9525">
                      <a:noFill/>
                      <a:miter lim="800000"/>
                      <a:headEnd/>
                      <a:tailEnd/>
                    </a:ln>
                  </pic:spPr>
                </pic:pic>
              </a:graphicData>
            </a:graphic>
          </wp:inline>
        </w:drawing>
      </w:r>
    </w:p>
    <w:p w:rsidR="00B71570" w:rsidRPr="002E3CB7" w:rsidRDefault="00B71570" w:rsidP="00B71570">
      <w:pPr>
        <w:spacing w:line="360" w:lineRule="auto"/>
        <w:jc w:val="both"/>
        <w:rPr>
          <w:rFonts w:ascii="Calibri" w:hAnsi="Calibri"/>
          <w:b/>
          <w:sz w:val="24"/>
          <w:szCs w:val="24"/>
        </w:rPr>
      </w:pPr>
      <w:r>
        <w:rPr>
          <w:rFonts w:ascii="Calibri" w:hAnsi="Calibri"/>
          <w:b/>
          <w:sz w:val="24"/>
          <w:szCs w:val="24"/>
        </w:rPr>
        <w:t>Reply to Query No. 16</w:t>
      </w:r>
    </w:p>
    <w:p w:rsidR="00D64ACA" w:rsidRPr="00C80F41" w:rsidRDefault="00D64ACA" w:rsidP="00D64ACA">
      <w:pPr>
        <w:spacing w:line="360" w:lineRule="auto"/>
        <w:jc w:val="both"/>
        <w:rPr>
          <w:rFonts w:ascii="Calibri" w:hAnsi="Calibri" w:cs="Arial"/>
          <w:sz w:val="22"/>
          <w:szCs w:val="24"/>
        </w:rPr>
      </w:pPr>
      <w:r w:rsidRPr="00C80F41">
        <w:rPr>
          <w:rFonts w:ascii="Calibri" w:hAnsi="Calibri" w:cs="Arial"/>
          <w:sz w:val="22"/>
          <w:szCs w:val="24"/>
        </w:rPr>
        <w:t>Cash outgo on contractual employee’s month wise from Apr-1</w:t>
      </w:r>
      <w:r w:rsidR="00C80F41" w:rsidRPr="00C80F41">
        <w:rPr>
          <w:rFonts w:ascii="Calibri" w:hAnsi="Calibri" w:cs="Arial"/>
          <w:sz w:val="22"/>
          <w:szCs w:val="24"/>
        </w:rPr>
        <w:t>9</w:t>
      </w:r>
      <w:r w:rsidRPr="00C80F41">
        <w:rPr>
          <w:rFonts w:ascii="Calibri" w:hAnsi="Calibri" w:cs="Arial"/>
          <w:sz w:val="22"/>
          <w:szCs w:val="24"/>
        </w:rPr>
        <w:t xml:space="preserve"> to Nov-1</w:t>
      </w:r>
      <w:r w:rsidR="00C80F41" w:rsidRPr="00C80F41">
        <w:rPr>
          <w:rFonts w:ascii="Calibri" w:hAnsi="Calibri" w:cs="Arial"/>
          <w:sz w:val="22"/>
          <w:szCs w:val="24"/>
        </w:rPr>
        <w:t>9</w:t>
      </w:r>
      <w:r w:rsidRPr="00C80F41">
        <w:rPr>
          <w:rFonts w:ascii="Calibri" w:hAnsi="Calibri" w:cs="Arial"/>
          <w:sz w:val="22"/>
          <w:szCs w:val="24"/>
        </w:rPr>
        <w:t xml:space="preserve"> is appended below:-</w:t>
      </w:r>
    </w:p>
    <w:p w:rsidR="00D64ACA" w:rsidRPr="00C80F41" w:rsidRDefault="00D64ACA" w:rsidP="00D64ACA">
      <w:pPr>
        <w:spacing w:line="360" w:lineRule="auto"/>
        <w:jc w:val="both"/>
        <w:rPr>
          <w:rFonts w:ascii="Calibri" w:hAnsi="Calibri" w:cs="Arial"/>
          <w:sz w:val="22"/>
          <w:szCs w:val="24"/>
        </w:rPr>
      </w:pP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t xml:space="preserve">Amount in </w:t>
      </w:r>
    </w:p>
    <w:p w:rsidR="00D64ACA" w:rsidRPr="00C80F41" w:rsidRDefault="00D64ACA" w:rsidP="00D64ACA">
      <w:pPr>
        <w:spacing w:line="360" w:lineRule="auto"/>
        <w:ind w:left="2880" w:firstLine="720"/>
        <w:jc w:val="both"/>
        <w:rPr>
          <w:rFonts w:ascii="Calibri" w:hAnsi="Calibri" w:cs="Arial"/>
          <w:sz w:val="22"/>
          <w:szCs w:val="24"/>
        </w:rPr>
      </w:pPr>
      <w:r w:rsidRPr="00C80F41">
        <w:rPr>
          <w:rFonts w:ascii="Calibri" w:hAnsi="Calibri" w:cs="Arial"/>
          <w:sz w:val="22"/>
          <w:szCs w:val="24"/>
        </w:rPr>
        <w:t>(Rs. In Lakh)</w:t>
      </w:r>
    </w:p>
    <w:p w:rsidR="00D64ACA" w:rsidRPr="00C80F41" w:rsidRDefault="00D64ACA" w:rsidP="00D64ACA">
      <w:pPr>
        <w:spacing w:line="360" w:lineRule="auto"/>
        <w:ind w:firstLine="720"/>
        <w:jc w:val="both"/>
        <w:rPr>
          <w:rFonts w:ascii="Calibri" w:hAnsi="Calibri" w:cs="Arial"/>
          <w:sz w:val="22"/>
          <w:szCs w:val="24"/>
        </w:rPr>
      </w:pPr>
      <w:r w:rsidRPr="00C80F41">
        <w:rPr>
          <w:rFonts w:ascii="Calibri" w:hAnsi="Calibri" w:cs="Arial"/>
          <w:sz w:val="22"/>
          <w:szCs w:val="24"/>
        </w:rPr>
        <w:t>Apr-1</w:t>
      </w:r>
      <w:r w:rsidR="00C80F41" w:rsidRPr="00C80F41">
        <w:rPr>
          <w:rFonts w:ascii="Calibri" w:hAnsi="Calibri" w:cs="Arial"/>
          <w:sz w:val="22"/>
          <w:szCs w:val="24"/>
        </w:rPr>
        <w:t>9</w:t>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00C80F41" w:rsidRPr="00C80F41">
        <w:rPr>
          <w:rFonts w:ascii="Calibri" w:hAnsi="Calibri" w:cs="Arial"/>
          <w:sz w:val="22"/>
          <w:szCs w:val="24"/>
        </w:rPr>
        <w:t>384.92</w:t>
      </w:r>
    </w:p>
    <w:p w:rsidR="00D64ACA" w:rsidRPr="00C80F41" w:rsidRDefault="00D64ACA" w:rsidP="00D64ACA">
      <w:pPr>
        <w:spacing w:line="360" w:lineRule="auto"/>
        <w:ind w:firstLine="720"/>
        <w:jc w:val="both"/>
        <w:rPr>
          <w:rFonts w:ascii="Calibri" w:hAnsi="Calibri" w:cs="Arial"/>
          <w:sz w:val="22"/>
          <w:szCs w:val="24"/>
        </w:rPr>
      </w:pPr>
      <w:r w:rsidRPr="00C80F41">
        <w:rPr>
          <w:rFonts w:ascii="Calibri" w:hAnsi="Calibri" w:cs="Arial"/>
          <w:sz w:val="22"/>
          <w:szCs w:val="24"/>
        </w:rPr>
        <w:t>May-1</w:t>
      </w:r>
      <w:r w:rsidR="00C80F41" w:rsidRPr="00C80F41">
        <w:rPr>
          <w:rFonts w:ascii="Calibri" w:hAnsi="Calibri" w:cs="Arial"/>
          <w:sz w:val="22"/>
          <w:szCs w:val="24"/>
        </w:rPr>
        <w:t>9</w:t>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00C80F41" w:rsidRPr="00C80F41">
        <w:rPr>
          <w:rFonts w:ascii="Calibri" w:hAnsi="Calibri" w:cs="Arial"/>
          <w:sz w:val="22"/>
          <w:szCs w:val="24"/>
        </w:rPr>
        <w:t>352.13</w:t>
      </w:r>
    </w:p>
    <w:p w:rsidR="00D64ACA" w:rsidRPr="00C80F41" w:rsidRDefault="00D64ACA" w:rsidP="00D64ACA">
      <w:pPr>
        <w:spacing w:line="360" w:lineRule="auto"/>
        <w:ind w:firstLine="720"/>
        <w:jc w:val="both"/>
        <w:rPr>
          <w:rFonts w:ascii="Calibri" w:hAnsi="Calibri" w:cs="Arial"/>
          <w:sz w:val="22"/>
          <w:szCs w:val="24"/>
        </w:rPr>
      </w:pPr>
      <w:r w:rsidRPr="00C80F41">
        <w:rPr>
          <w:rFonts w:ascii="Calibri" w:hAnsi="Calibri" w:cs="Arial"/>
          <w:sz w:val="22"/>
          <w:szCs w:val="24"/>
        </w:rPr>
        <w:t>June-1</w:t>
      </w:r>
      <w:r w:rsidR="00C80F41" w:rsidRPr="00C80F41">
        <w:rPr>
          <w:rFonts w:ascii="Calibri" w:hAnsi="Calibri" w:cs="Arial"/>
          <w:sz w:val="22"/>
          <w:szCs w:val="24"/>
        </w:rPr>
        <w:t>9</w:t>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00C80F41" w:rsidRPr="00C80F41">
        <w:rPr>
          <w:rFonts w:ascii="Calibri" w:hAnsi="Calibri" w:cs="Arial"/>
          <w:sz w:val="22"/>
          <w:szCs w:val="24"/>
        </w:rPr>
        <w:t>368.75</w:t>
      </w:r>
    </w:p>
    <w:p w:rsidR="00D64ACA" w:rsidRPr="00C80F41" w:rsidRDefault="00D64ACA" w:rsidP="00D64ACA">
      <w:pPr>
        <w:spacing w:line="360" w:lineRule="auto"/>
        <w:ind w:firstLine="720"/>
        <w:jc w:val="both"/>
        <w:rPr>
          <w:rFonts w:ascii="Calibri" w:hAnsi="Calibri" w:cs="Arial"/>
          <w:sz w:val="22"/>
          <w:szCs w:val="24"/>
        </w:rPr>
      </w:pPr>
      <w:r w:rsidRPr="00C80F41">
        <w:rPr>
          <w:rFonts w:ascii="Calibri" w:hAnsi="Calibri" w:cs="Arial"/>
          <w:sz w:val="22"/>
          <w:szCs w:val="24"/>
        </w:rPr>
        <w:t>July-1</w:t>
      </w:r>
      <w:r w:rsidR="00C80F41" w:rsidRPr="00C80F41">
        <w:rPr>
          <w:rFonts w:ascii="Calibri" w:hAnsi="Calibri" w:cs="Arial"/>
          <w:sz w:val="22"/>
          <w:szCs w:val="24"/>
        </w:rPr>
        <w:t>9</w:t>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00C80F41" w:rsidRPr="00C80F41">
        <w:rPr>
          <w:rFonts w:ascii="Calibri" w:hAnsi="Calibri" w:cs="Arial"/>
          <w:sz w:val="22"/>
          <w:szCs w:val="24"/>
        </w:rPr>
        <w:t>361.05</w:t>
      </w:r>
    </w:p>
    <w:p w:rsidR="00D64ACA" w:rsidRPr="00C80F41" w:rsidRDefault="00D64ACA" w:rsidP="00D64ACA">
      <w:pPr>
        <w:spacing w:line="360" w:lineRule="auto"/>
        <w:ind w:firstLine="720"/>
        <w:jc w:val="both"/>
        <w:rPr>
          <w:rFonts w:ascii="Calibri" w:hAnsi="Calibri" w:cs="Arial"/>
          <w:sz w:val="22"/>
          <w:szCs w:val="24"/>
        </w:rPr>
      </w:pPr>
      <w:r w:rsidRPr="00C80F41">
        <w:rPr>
          <w:rFonts w:ascii="Calibri" w:hAnsi="Calibri" w:cs="Arial"/>
          <w:sz w:val="22"/>
          <w:szCs w:val="24"/>
        </w:rPr>
        <w:t>Aug-1</w:t>
      </w:r>
      <w:r w:rsidR="00C80F41" w:rsidRPr="00C80F41">
        <w:rPr>
          <w:rFonts w:ascii="Calibri" w:hAnsi="Calibri" w:cs="Arial"/>
          <w:sz w:val="22"/>
          <w:szCs w:val="24"/>
        </w:rPr>
        <w:t>9</w:t>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00C80F41" w:rsidRPr="00C80F41">
        <w:rPr>
          <w:rFonts w:ascii="Calibri" w:hAnsi="Calibri" w:cs="Arial"/>
          <w:sz w:val="22"/>
          <w:szCs w:val="24"/>
        </w:rPr>
        <w:t>368.45</w:t>
      </w:r>
    </w:p>
    <w:p w:rsidR="00D64ACA" w:rsidRPr="00C80F41" w:rsidRDefault="00D64ACA" w:rsidP="00D64ACA">
      <w:pPr>
        <w:spacing w:line="360" w:lineRule="auto"/>
        <w:ind w:firstLine="720"/>
        <w:jc w:val="both"/>
        <w:rPr>
          <w:rFonts w:ascii="Calibri" w:hAnsi="Calibri" w:cs="Arial"/>
          <w:sz w:val="22"/>
          <w:szCs w:val="24"/>
        </w:rPr>
      </w:pPr>
      <w:r w:rsidRPr="00C80F41">
        <w:rPr>
          <w:rFonts w:ascii="Calibri" w:hAnsi="Calibri" w:cs="Arial"/>
          <w:sz w:val="22"/>
          <w:szCs w:val="24"/>
        </w:rPr>
        <w:t>Sep-1</w:t>
      </w:r>
      <w:r w:rsidR="00C80F41" w:rsidRPr="00C80F41">
        <w:rPr>
          <w:rFonts w:ascii="Calibri" w:hAnsi="Calibri" w:cs="Arial"/>
          <w:sz w:val="22"/>
          <w:szCs w:val="24"/>
        </w:rPr>
        <w:t>9</w:t>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00C80F41" w:rsidRPr="00C80F41">
        <w:rPr>
          <w:rFonts w:ascii="Calibri" w:hAnsi="Calibri" w:cs="Arial"/>
          <w:sz w:val="22"/>
          <w:szCs w:val="24"/>
        </w:rPr>
        <w:t>388.09</w:t>
      </w:r>
    </w:p>
    <w:p w:rsidR="00D64ACA" w:rsidRPr="00C80F41" w:rsidRDefault="00D64ACA" w:rsidP="00D64ACA">
      <w:pPr>
        <w:spacing w:line="360" w:lineRule="auto"/>
        <w:ind w:firstLine="720"/>
        <w:jc w:val="both"/>
        <w:rPr>
          <w:rFonts w:ascii="Calibri" w:hAnsi="Calibri" w:cs="Arial"/>
          <w:sz w:val="22"/>
          <w:szCs w:val="24"/>
        </w:rPr>
      </w:pPr>
      <w:r w:rsidRPr="00C80F41">
        <w:rPr>
          <w:rFonts w:ascii="Calibri" w:hAnsi="Calibri" w:cs="Arial"/>
          <w:sz w:val="22"/>
          <w:szCs w:val="24"/>
        </w:rPr>
        <w:t>Oct-1</w:t>
      </w:r>
      <w:r w:rsidR="00C80F41" w:rsidRPr="00C80F41">
        <w:rPr>
          <w:rFonts w:ascii="Calibri" w:hAnsi="Calibri" w:cs="Arial"/>
          <w:sz w:val="22"/>
          <w:szCs w:val="24"/>
        </w:rPr>
        <w:t>9</w:t>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00C80F41" w:rsidRPr="00C80F41">
        <w:rPr>
          <w:rFonts w:ascii="Calibri" w:hAnsi="Calibri" w:cs="Arial"/>
          <w:sz w:val="22"/>
          <w:szCs w:val="24"/>
        </w:rPr>
        <w:t>378.13</w:t>
      </w:r>
    </w:p>
    <w:p w:rsidR="00D64ACA" w:rsidRPr="00C80F41" w:rsidRDefault="00D64ACA" w:rsidP="00D64ACA">
      <w:pPr>
        <w:spacing w:line="360" w:lineRule="auto"/>
        <w:ind w:firstLine="720"/>
        <w:jc w:val="both"/>
        <w:rPr>
          <w:rFonts w:ascii="Calibri" w:hAnsi="Calibri" w:cs="Arial"/>
          <w:sz w:val="22"/>
          <w:szCs w:val="24"/>
        </w:rPr>
      </w:pPr>
      <w:r w:rsidRPr="00C80F41">
        <w:rPr>
          <w:rFonts w:ascii="Calibri" w:hAnsi="Calibri" w:cs="Arial"/>
          <w:sz w:val="22"/>
          <w:szCs w:val="24"/>
        </w:rPr>
        <w:t>Nov-1</w:t>
      </w:r>
      <w:r w:rsidR="00C80F41" w:rsidRPr="00C80F41">
        <w:rPr>
          <w:rFonts w:ascii="Calibri" w:hAnsi="Calibri" w:cs="Arial"/>
          <w:sz w:val="22"/>
          <w:szCs w:val="24"/>
        </w:rPr>
        <w:t>9</w:t>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Pr="00C80F41">
        <w:rPr>
          <w:rFonts w:ascii="Calibri" w:hAnsi="Calibri" w:cs="Arial"/>
          <w:sz w:val="22"/>
          <w:szCs w:val="24"/>
        </w:rPr>
        <w:tab/>
      </w:r>
      <w:r w:rsidR="00C80F41" w:rsidRPr="00C80F41">
        <w:rPr>
          <w:rFonts w:ascii="Calibri" w:hAnsi="Calibri" w:cs="Arial"/>
          <w:sz w:val="22"/>
          <w:szCs w:val="24"/>
        </w:rPr>
        <w:t>372.32</w:t>
      </w:r>
    </w:p>
    <w:p w:rsidR="00D64ACA" w:rsidRPr="000808F5" w:rsidRDefault="00D64ACA" w:rsidP="00D64ACA">
      <w:pPr>
        <w:spacing w:line="360" w:lineRule="auto"/>
        <w:ind w:left="1440" w:firstLine="720"/>
        <w:jc w:val="both"/>
        <w:rPr>
          <w:rFonts w:ascii="Calibri" w:hAnsi="Calibri" w:cs="Arial"/>
          <w:b/>
          <w:sz w:val="22"/>
          <w:szCs w:val="24"/>
        </w:rPr>
      </w:pPr>
      <w:r w:rsidRPr="00C80F41">
        <w:rPr>
          <w:rFonts w:ascii="Calibri" w:hAnsi="Calibri" w:cs="Arial"/>
          <w:b/>
          <w:sz w:val="22"/>
          <w:szCs w:val="24"/>
        </w:rPr>
        <w:t xml:space="preserve">Total </w:t>
      </w:r>
      <w:r w:rsidRPr="00C80F41">
        <w:rPr>
          <w:rFonts w:ascii="Calibri" w:hAnsi="Calibri" w:cs="Arial"/>
          <w:b/>
          <w:sz w:val="22"/>
          <w:szCs w:val="24"/>
        </w:rPr>
        <w:tab/>
      </w:r>
      <w:r w:rsidRPr="00C80F41">
        <w:rPr>
          <w:rFonts w:ascii="Calibri" w:hAnsi="Calibri" w:cs="Arial"/>
          <w:b/>
          <w:sz w:val="22"/>
          <w:szCs w:val="24"/>
        </w:rPr>
        <w:tab/>
      </w:r>
      <w:r w:rsidR="00C80F41" w:rsidRPr="00C80F41">
        <w:rPr>
          <w:rFonts w:ascii="Calibri" w:hAnsi="Calibri" w:cs="Arial"/>
          <w:b/>
          <w:sz w:val="22"/>
          <w:szCs w:val="24"/>
        </w:rPr>
        <w:t>2973.84</w:t>
      </w:r>
    </w:p>
    <w:p w:rsidR="00FF15B7" w:rsidRDefault="00FF15B7" w:rsidP="002C034E">
      <w:pPr>
        <w:spacing w:line="360" w:lineRule="auto"/>
        <w:jc w:val="both"/>
        <w:rPr>
          <w:rFonts w:ascii="Calibri" w:hAnsi="Calibri"/>
          <w:b/>
          <w:sz w:val="24"/>
          <w:szCs w:val="24"/>
        </w:rPr>
      </w:pPr>
    </w:p>
    <w:p w:rsidR="002C034E" w:rsidRPr="002E3CB7" w:rsidRDefault="00B71570" w:rsidP="002C034E">
      <w:pPr>
        <w:spacing w:line="360" w:lineRule="auto"/>
        <w:jc w:val="both"/>
        <w:rPr>
          <w:rFonts w:ascii="Calibri" w:hAnsi="Calibri"/>
          <w:b/>
          <w:sz w:val="24"/>
          <w:szCs w:val="24"/>
        </w:rPr>
      </w:pPr>
      <w:r>
        <w:rPr>
          <w:rFonts w:ascii="Calibri" w:hAnsi="Calibri"/>
          <w:b/>
          <w:sz w:val="24"/>
          <w:szCs w:val="24"/>
        </w:rPr>
        <w:lastRenderedPageBreak/>
        <w:t>Reply to Query No. 17</w:t>
      </w:r>
    </w:p>
    <w:p w:rsidR="00D64ACA" w:rsidRDefault="00D64ACA" w:rsidP="00D64ACA">
      <w:pPr>
        <w:spacing w:line="360" w:lineRule="auto"/>
        <w:jc w:val="both"/>
        <w:rPr>
          <w:rFonts w:ascii="Calibri" w:hAnsi="Calibri" w:cs="Arial"/>
          <w:sz w:val="22"/>
          <w:szCs w:val="24"/>
        </w:rPr>
      </w:pPr>
      <w:r>
        <w:rPr>
          <w:rFonts w:ascii="Calibri" w:hAnsi="Calibri" w:cs="Arial"/>
          <w:sz w:val="22"/>
          <w:szCs w:val="24"/>
        </w:rPr>
        <w:t>The actual corpus fund available as on 31.03.2019 under pension and gratuity are provided in reply to query no.08 above.</w:t>
      </w:r>
    </w:p>
    <w:p w:rsidR="004156EC" w:rsidRPr="002E3CB7" w:rsidRDefault="004156EC" w:rsidP="004156EC">
      <w:pPr>
        <w:spacing w:line="360" w:lineRule="auto"/>
        <w:jc w:val="both"/>
        <w:rPr>
          <w:rFonts w:ascii="Calibri" w:hAnsi="Calibri" w:cs="Arial"/>
          <w:sz w:val="12"/>
          <w:szCs w:val="12"/>
        </w:rPr>
      </w:pPr>
    </w:p>
    <w:p w:rsidR="002C034E" w:rsidRDefault="002C034E" w:rsidP="002C034E">
      <w:pPr>
        <w:spacing w:line="360" w:lineRule="auto"/>
        <w:jc w:val="both"/>
        <w:rPr>
          <w:rFonts w:ascii="Calibri" w:hAnsi="Calibri"/>
          <w:b/>
          <w:sz w:val="24"/>
          <w:szCs w:val="24"/>
        </w:rPr>
      </w:pPr>
      <w:r w:rsidRPr="00B71570">
        <w:rPr>
          <w:rFonts w:ascii="Calibri" w:hAnsi="Calibri"/>
          <w:b/>
          <w:sz w:val="24"/>
          <w:szCs w:val="24"/>
        </w:rPr>
        <w:t xml:space="preserve">Reply to Query No. </w:t>
      </w:r>
      <w:r w:rsidR="00B71570" w:rsidRPr="00B71570">
        <w:rPr>
          <w:rFonts w:ascii="Calibri" w:hAnsi="Calibri"/>
          <w:b/>
          <w:sz w:val="24"/>
          <w:szCs w:val="24"/>
        </w:rPr>
        <w:t>18</w:t>
      </w:r>
      <w:r w:rsidR="00E51671">
        <w:rPr>
          <w:rFonts w:ascii="Calibri" w:hAnsi="Calibri"/>
          <w:b/>
          <w:sz w:val="24"/>
          <w:szCs w:val="24"/>
        </w:rPr>
        <w:t xml:space="preserve"> </w:t>
      </w:r>
    </w:p>
    <w:p w:rsidR="00D64ACA" w:rsidRDefault="00D64ACA" w:rsidP="00D64ACA">
      <w:pPr>
        <w:spacing w:line="360" w:lineRule="auto"/>
        <w:jc w:val="both"/>
        <w:rPr>
          <w:rFonts w:ascii="Calibri" w:hAnsi="Calibri" w:cs="Arial"/>
          <w:sz w:val="22"/>
          <w:szCs w:val="24"/>
        </w:rPr>
      </w:pPr>
      <w:r w:rsidRPr="00880078">
        <w:rPr>
          <w:rFonts w:ascii="Calibri" w:hAnsi="Calibri" w:cs="Arial"/>
          <w:sz w:val="22"/>
          <w:szCs w:val="24"/>
        </w:rPr>
        <w:t>An abstract of asset register as on 31.03.201</w:t>
      </w:r>
      <w:r>
        <w:rPr>
          <w:rFonts w:ascii="Calibri" w:hAnsi="Calibri" w:cs="Arial"/>
          <w:sz w:val="22"/>
          <w:szCs w:val="24"/>
        </w:rPr>
        <w:t>9</w:t>
      </w:r>
      <w:r w:rsidRPr="00880078">
        <w:rPr>
          <w:rFonts w:ascii="Calibri" w:hAnsi="Calibri" w:cs="Arial"/>
          <w:sz w:val="22"/>
          <w:szCs w:val="24"/>
        </w:rPr>
        <w:t xml:space="preserve"> division wise component wise is enclosed herewith in </w:t>
      </w:r>
      <w:r w:rsidRPr="00123B8B">
        <w:rPr>
          <w:rFonts w:ascii="Calibri" w:hAnsi="Calibri" w:cs="Arial"/>
          <w:b/>
          <w:sz w:val="22"/>
          <w:szCs w:val="24"/>
        </w:rPr>
        <w:t>Annexure-VI</w:t>
      </w:r>
      <w:r w:rsidR="00C80F41" w:rsidRPr="00123B8B">
        <w:rPr>
          <w:rFonts w:ascii="Calibri" w:hAnsi="Calibri" w:cs="Arial"/>
          <w:b/>
          <w:sz w:val="22"/>
          <w:szCs w:val="24"/>
        </w:rPr>
        <w:t>I</w:t>
      </w:r>
      <w:r w:rsidRPr="00123B8B">
        <w:rPr>
          <w:rFonts w:ascii="Calibri" w:hAnsi="Calibri" w:cs="Arial"/>
          <w:b/>
          <w:sz w:val="22"/>
          <w:szCs w:val="24"/>
        </w:rPr>
        <w:t>I</w:t>
      </w:r>
      <w:r w:rsidRPr="00123B8B">
        <w:rPr>
          <w:rFonts w:ascii="Calibri" w:hAnsi="Calibri" w:cs="Arial"/>
          <w:sz w:val="22"/>
          <w:szCs w:val="24"/>
        </w:rPr>
        <w:t>.</w:t>
      </w:r>
      <w:r w:rsidRPr="00880078">
        <w:rPr>
          <w:rFonts w:ascii="Calibri" w:hAnsi="Calibri" w:cs="Arial"/>
          <w:sz w:val="22"/>
          <w:szCs w:val="24"/>
        </w:rPr>
        <w:t xml:space="preserve"> The Asset register of the Utility as on 31.03.201</w:t>
      </w:r>
      <w:r>
        <w:rPr>
          <w:rFonts w:ascii="Calibri" w:hAnsi="Calibri" w:cs="Arial"/>
          <w:sz w:val="22"/>
          <w:szCs w:val="24"/>
        </w:rPr>
        <w:t>8</w:t>
      </w:r>
      <w:r w:rsidRPr="00880078">
        <w:rPr>
          <w:rFonts w:ascii="Calibri" w:hAnsi="Calibri" w:cs="Arial"/>
          <w:sz w:val="22"/>
          <w:szCs w:val="24"/>
        </w:rPr>
        <w:t xml:space="preserve"> has already submitted with Hon’ble Commission.</w:t>
      </w:r>
    </w:p>
    <w:p w:rsidR="00E51671" w:rsidRPr="00E11171" w:rsidRDefault="00C80F41" w:rsidP="00E51671">
      <w:pPr>
        <w:spacing w:line="360" w:lineRule="auto"/>
        <w:jc w:val="both"/>
        <w:rPr>
          <w:rFonts w:ascii="Calibri" w:hAnsi="Calibri"/>
          <w:sz w:val="24"/>
          <w:szCs w:val="24"/>
        </w:rPr>
      </w:pPr>
      <w:r>
        <w:rPr>
          <w:rFonts w:ascii="Calibri" w:hAnsi="Calibri"/>
          <w:sz w:val="24"/>
          <w:szCs w:val="24"/>
        </w:rPr>
        <w:t>N.B.</w:t>
      </w:r>
      <w:r w:rsidR="00E11171" w:rsidRPr="00E11171">
        <w:rPr>
          <w:rFonts w:ascii="Calibri" w:hAnsi="Calibri"/>
          <w:sz w:val="24"/>
          <w:szCs w:val="24"/>
        </w:rPr>
        <w:t xml:space="preserve">Reply to </w:t>
      </w:r>
      <w:r w:rsidR="00E51671" w:rsidRPr="00E11171">
        <w:rPr>
          <w:rFonts w:ascii="Calibri" w:hAnsi="Calibri"/>
          <w:sz w:val="24"/>
          <w:szCs w:val="24"/>
        </w:rPr>
        <w:t xml:space="preserve">Query No. </w:t>
      </w:r>
      <w:r w:rsidR="0023229B" w:rsidRPr="00E11171">
        <w:rPr>
          <w:rFonts w:ascii="Calibri" w:hAnsi="Calibri"/>
          <w:sz w:val="24"/>
          <w:szCs w:val="24"/>
        </w:rPr>
        <w:t>05</w:t>
      </w:r>
      <w:r w:rsidR="00E11171" w:rsidRPr="00E11171">
        <w:rPr>
          <w:rFonts w:ascii="Calibri" w:hAnsi="Calibri"/>
          <w:sz w:val="24"/>
          <w:szCs w:val="24"/>
        </w:rPr>
        <w:t xml:space="preserve"> may be referred for actual capital expenditure.</w:t>
      </w:r>
    </w:p>
    <w:p w:rsidR="00D64ACA" w:rsidRPr="002E3CB7" w:rsidRDefault="00D64ACA" w:rsidP="002C034E">
      <w:pPr>
        <w:spacing w:line="360" w:lineRule="auto"/>
        <w:jc w:val="both"/>
        <w:rPr>
          <w:rFonts w:ascii="Calibri" w:hAnsi="Calibri"/>
          <w:b/>
          <w:sz w:val="24"/>
          <w:szCs w:val="24"/>
        </w:rPr>
      </w:pPr>
    </w:p>
    <w:p w:rsidR="002C034E" w:rsidRDefault="002C034E" w:rsidP="002C034E">
      <w:pPr>
        <w:spacing w:line="360" w:lineRule="auto"/>
        <w:jc w:val="both"/>
        <w:rPr>
          <w:rFonts w:ascii="Calibri" w:hAnsi="Calibri"/>
          <w:b/>
          <w:sz w:val="24"/>
          <w:szCs w:val="24"/>
        </w:rPr>
      </w:pPr>
      <w:r>
        <w:rPr>
          <w:rFonts w:ascii="Calibri" w:hAnsi="Calibri"/>
          <w:b/>
          <w:sz w:val="24"/>
          <w:szCs w:val="24"/>
        </w:rPr>
        <w:t xml:space="preserve">Reply to Query No. </w:t>
      </w:r>
      <w:r w:rsidR="00E809BC">
        <w:rPr>
          <w:rFonts w:ascii="Calibri" w:hAnsi="Calibri"/>
          <w:b/>
          <w:sz w:val="24"/>
          <w:szCs w:val="24"/>
        </w:rPr>
        <w:t xml:space="preserve">19 </w:t>
      </w:r>
    </w:p>
    <w:p w:rsidR="00E11171" w:rsidRDefault="00E11171" w:rsidP="00E11171">
      <w:pPr>
        <w:spacing w:line="360" w:lineRule="auto"/>
        <w:jc w:val="both"/>
        <w:rPr>
          <w:rFonts w:ascii="Calibri" w:hAnsi="Calibri" w:cs="Arial"/>
          <w:sz w:val="22"/>
          <w:szCs w:val="24"/>
        </w:rPr>
      </w:pPr>
      <w:r>
        <w:rPr>
          <w:rFonts w:ascii="Calibri" w:hAnsi="Calibri" w:cs="Arial"/>
          <w:sz w:val="22"/>
          <w:szCs w:val="24"/>
        </w:rPr>
        <w:t>The Actual fund availability against SD as on 31.03.201</w:t>
      </w:r>
      <w:r w:rsidR="009D23B1">
        <w:rPr>
          <w:rFonts w:ascii="Calibri" w:hAnsi="Calibri" w:cs="Arial"/>
          <w:sz w:val="22"/>
          <w:szCs w:val="24"/>
        </w:rPr>
        <w:t>9</w:t>
      </w:r>
      <w:r>
        <w:rPr>
          <w:rFonts w:ascii="Calibri" w:hAnsi="Calibri" w:cs="Arial"/>
          <w:sz w:val="22"/>
          <w:szCs w:val="24"/>
        </w:rPr>
        <w:t xml:space="preserve"> is provided in reply to query no.6.</w:t>
      </w:r>
    </w:p>
    <w:p w:rsidR="00156998" w:rsidRPr="00F95714" w:rsidRDefault="00156998" w:rsidP="004156EC">
      <w:pPr>
        <w:spacing w:line="360" w:lineRule="auto"/>
        <w:jc w:val="both"/>
        <w:rPr>
          <w:rFonts w:ascii="Calibri" w:hAnsi="Calibri" w:cs="Arial"/>
          <w:sz w:val="4"/>
          <w:szCs w:val="4"/>
        </w:rPr>
      </w:pPr>
    </w:p>
    <w:p w:rsidR="00727684" w:rsidRPr="002E3CB7" w:rsidRDefault="00727684" w:rsidP="00727684">
      <w:pPr>
        <w:spacing w:line="360" w:lineRule="auto"/>
        <w:jc w:val="both"/>
        <w:rPr>
          <w:rFonts w:ascii="Calibri" w:hAnsi="Calibri"/>
          <w:b/>
          <w:sz w:val="24"/>
          <w:szCs w:val="24"/>
        </w:rPr>
      </w:pPr>
      <w:r>
        <w:rPr>
          <w:rFonts w:ascii="Calibri" w:hAnsi="Calibri"/>
          <w:b/>
          <w:sz w:val="24"/>
          <w:szCs w:val="24"/>
        </w:rPr>
        <w:t>Reply to Query No. 20</w:t>
      </w:r>
    </w:p>
    <w:p w:rsidR="00E11171" w:rsidRDefault="00E11171" w:rsidP="00E11171">
      <w:pPr>
        <w:pStyle w:val="NoSpacing"/>
        <w:spacing w:line="360" w:lineRule="auto"/>
        <w:jc w:val="both"/>
        <w:rPr>
          <w:rFonts w:ascii="Cambria" w:hAnsi="Cambria"/>
          <w:sz w:val="24"/>
          <w:szCs w:val="24"/>
        </w:rPr>
      </w:pPr>
      <w:r w:rsidRPr="00C80F41">
        <w:rPr>
          <w:rFonts w:ascii="Cambria" w:hAnsi="Cambria"/>
          <w:sz w:val="24"/>
          <w:szCs w:val="24"/>
        </w:rPr>
        <w:t>It is Humbly submitted that the audited accounts for FY 201</w:t>
      </w:r>
      <w:r w:rsidR="00C80F41" w:rsidRPr="00C80F41">
        <w:rPr>
          <w:rFonts w:ascii="Cambria" w:hAnsi="Cambria"/>
          <w:sz w:val="24"/>
          <w:szCs w:val="24"/>
        </w:rPr>
        <w:t>8</w:t>
      </w:r>
      <w:r w:rsidRPr="00C80F41">
        <w:rPr>
          <w:rFonts w:ascii="Cambria" w:hAnsi="Cambria"/>
          <w:sz w:val="24"/>
          <w:szCs w:val="24"/>
        </w:rPr>
        <w:t>-1</w:t>
      </w:r>
      <w:r w:rsidR="00C80F41" w:rsidRPr="00C80F41">
        <w:rPr>
          <w:rFonts w:ascii="Cambria" w:hAnsi="Cambria"/>
          <w:sz w:val="24"/>
          <w:szCs w:val="24"/>
        </w:rPr>
        <w:t>9</w:t>
      </w:r>
      <w:r w:rsidRPr="00C80F41">
        <w:rPr>
          <w:rFonts w:ascii="Cambria" w:hAnsi="Cambria"/>
          <w:sz w:val="24"/>
          <w:szCs w:val="24"/>
        </w:rPr>
        <w:t xml:space="preserve"> has been dul</w:t>
      </w:r>
      <w:r w:rsidR="00C80F41" w:rsidRPr="00C80F41">
        <w:rPr>
          <w:rFonts w:ascii="Cambria" w:hAnsi="Cambria"/>
          <w:sz w:val="24"/>
          <w:szCs w:val="24"/>
        </w:rPr>
        <w:t>y audited &amp; signed during Oct-19</w:t>
      </w:r>
      <w:r w:rsidRPr="00C80F41">
        <w:rPr>
          <w:rFonts w:ascii="Cambria" w:hAnsi="Cambria"/>
          <w:sz w:val="24"/>
          <w:szCs w:val="24"/>
        </w:rPr>
        <w:t>. As ARR filing for FY 20</w:t>
      </w:r>
      <w:r w:rsidR="00C80F41" w:rsidRPr="00C80F41">
        <w:rPr>
          <w:rFonts w:ascii="Cambria" w:hAnsi="Cambria"/>
          <w:sz w:val="24"/>
          <w:szCs w:val="24"/>
        </w:rPr>
        <w:t>20</w:t>
      </w:r>
      <w:r w:rsidRPr="00C80F41">
        <w:rPr>
          <w:rFonts w:ascii="Cambria" w:hAnsi="Cambria"/>
          <w:sz w:val="24"/>
          <w:szCs w:val="24"/>
        </w:rPr>
        <w:t>-2</w:t>
      </w:r>
      <w:r w:rsidR="00C80F41" w:rsidRPr="00C80F41">
        <w:rPr>
          <w:rFonts w:ascii="Cambria" w:hAnsi="Cambria"/>
          <w:sz w:val="24"/>
          <w:szCs w:val="24"/>
        </w:rPr>
        <w:t>1</w:t>
      </w:r>
      <w:r w:rsidRPr="00C80F41">
        <w:rPr>
          <w:rFonts w:ascii="Cambria" w:hAnsi="Cambria"/>
          <w:sz w:val="24"/>
          <w:szCs w:val="24"/>
        </w:rPr>
        <w:t xml:space="preserve"> was supposed to be filed within Nov-1</w:t>
      </w:r>
      <w:r w:rsidR="00C80F41" w:rsidRPr="00C80F41">
        <w:rPr>
          <w:rFonts w:ascii="Cambria" w:hAnsi="Cambria"/>
          <w:sz w:val="24"/>
          <w:szCs w:val="24"/>
        </w:rPr>
        <w:t>9</w:t>
      </w:r>
      <w:r w:rsidRPr="00C80F41">
        <w:rPr>
          <w:rFonts w:ascii="Cambria" w:hAnsi="Cambria"/>
          <w:sz w:val="24"/>
          <w:szCs w:val="24"/>
        </w:rPr>
        <w:t>, preparation for filing of Truing up exercise could not be made. The truing up filing shall be made by the utility separately. Therefore, 3 months’ time may kindly be given to file the same.</w:t>
      </w:r>
    </w:p>
    <w:p w:rsidR="00C80F41" w:rsidRDefault="00C80F41" w:rsidP="0068205B">
      <w:pPr>
        <w:spacing w:line="360" w:lineRule="auto"/>
        <w:jc w:val="both"/>
        <w:rPr>
          <w:rFonts w:ascii="Calibri" w:hAnsi="Calibri"/>
          <w:b/>
          <w:sz w:val="24"/>
          <w:szCs w:val="24"/>
        </w:rPr>
      </w:pPr>
    </w:p>
    <w:p w:rsidR="00D90FBF" w:rsidRDefault="00D90FBF" w:rsidP="0068205B">
      <w:pPr>
        <w:spacing w:line="360" w:lineRule="auto"/>
        <w:jc w:val="both"/>
        <w:rPr>
          <w:rFonts w:ascii="Calibri" w:hAnsi="Calibri"/>
          <w:b/>
          <w:sz w:val="24"/>
          <w:szCs w:val="24"/>
        </w:rPr>
      </w:pPr>
    </w:p>
    <w:p w:rsidR="0068205B" w:rsidRDefault="0068205B" w:rsidP="0068205B">
      <w:pPr>
        <w:spacing w:line="360" w:lineRule="auto"/>
        <w:jc w:val="both"/>
        <w:rPr>
          <w:rFonts w:ascii="Calibri" w:hAnsi="Calibri"/>
          <w:b/>
          <w:sz w:val="24"/>
          <w:szCs w:val="24"/>
        </w:rPr>
      </w:pPr>
      <w:r>
        <w:rPr>
          <w:rFonts w:ascii="Calibri" w:hAnsi="Calibri"/>
          <w:b/>
          <w:sz w:val="24"/>
          <w:szCs w:val="24"/>
        </w:rPr>
        <w:t>Reply to Query No. 21</w:t>
      </w:r>
    </w:p>
    <w:p w:rsidR="008F5F79" w:rsidRDefault="008F5F79" w:rsidP="008F5F79">
      <w:pPr>
        <w:spacing w:line="360" w:lineRule="auto"/>
        <w:jc w:val="both"/>
        <w:rPr>
          <w:rFonts w:ascii="Calibri" w:hAnsi="Calibri" w:cs="Arial"/>
          <w:sz w:val="22"/>
          <w:szCs w:val="24"/>
        </w:rPr>
      </w:pPr>
      <w:r>
        <w:rPr>
          <w:rFonts w:ascii="Calibri" w:hAnsi="Calibri" w:cs="Arial"/>
          <w:sz w:val="22"/>
          <w:szCs w:val="24"/>
        </w:rPr>
        <w:t>The Escrow and Non Escrow receipt for FY 201</w:t>
      </w:r>
      <w:r w:rsidR="009D23B1">
        <w:rPr>
          <w:rFonts w:ascii="Calibri" w:hAnsi="Calibri" w:cs="Arial"/>
          <w:sz w:val="22"/>
          <w:szCs w:val="24"/>
        </w:rPr>
        <w:t>8</w:t>
      </w:r>
      <w:r>
        <w:rPr>
          <w:rFonts w:ascii="Calibri" w:hAnsi="Calibri" w:cs="Arial"/>
          <w:sz w:val="22"/>
          <w:szCs w:val="24"/>
        </w:rPr>
        <w:t>-1</w:t>
      </w:r>
      <w:r w:rsidR="009D23B1">
        <w:rPr>
          <w:rFonts w:ascii="Calibri" w:hAnsi="Calibri" w:cs="Arial"/>
          <w:sz w:val="22"/>
          <w:szCs w:val="24"/>
        </w:rPr>
        <w:t>9</w:t>
      </w:r>
      <w:r>
        <w:rPr>
          <w:rFonts w:ascii="Calibri" w:hAnsi="Calibri" w:cs="Arial"/>
          <w:sz w:val="22"/>
          <w:szCs w:val="24"/>
        </w:rPr>
        <w:t xml:space="preserve"> and FY 201</w:t>
      </w:r>
      <w:r w:rsidR="009D23B1">
        <w:rPr>
          <w:rFonts w:ascii="Calibri" w:hAnsi="Calibri" w:cs="Arial"/>
          <w:sz w:val="22"/>
          <w:szCs w:val="24"/>
        </w:rPr>
        <w:t>9</w:t>
      </w:r>
      <w:r>
        <w:rPr>
          <w:rFonts w:ascii="Calibri" w:hAnsi="Calibri" w:cs="Arial"/>
          <w:sz w:val="22"/>
          <w:szCs w:val="24"/>
        </w:rPr>
        <w:t>-</w:t>
      </w:r>
      <w:r w:rsidR="009D23B1">
        <w:rPr>
          <w:rFonts w:ascii="Calibri" w:hAnsi="Calibri" w:cs="Arial"/>
          <w:sz w:val="22"/>
          <w:szCs w:val="24"/>
        </w:rPr>
        <w:t>20</w:t>
      </w:r>
      <w:r>
        <w:rPr>
          <w:rFonts w:ascii="Calibri" w:hAnsi="Calibri" w:cs="Arial"/>
          <w:sz w:val="22"/>
          <w:szCs w:val="24"/>
        </w:rPr>
        <w:t xml:space="preserve"> (till </w:t>
      </w:r>
      <w:r w:rsidR="009D23B1">
        <w:rPr>
          <w:rFonts w:ascii="Calibri" w:hAnsi="Calibri" w:cs="Arial"/>
          <w:sz w:val="22"/>
          <w:szCs w:val="24"/>
        </w:rPr>
        <w:t>Nov</w:t>
      </w:r>
      <w:r>
        <w:rPr>
          <w:rFonts w:ascii="Calibri" w:hAnsi="Calibri" w:cs="Arial"/>
          <w:sz w:val="22"/>
          <w:szCs w:val="24"/>
        </w:rPr>
        <w:t>-</w:t>
      </w:r>
      <w:r w:rsidR="009D23B1">
        <w:rPr>
          <w:rFonts w:ascii="Calibri" w:hAnsi="Calibri" w:cs="Arial"/>
          <w:sz w:val="22"/>
          <w:szCs w:val="24"/>
        </w:rPr>
        <w:t>19</w:t>
      </w:r>
      <w:r>
        <w:rPr>
          <w:rFonts w:ascii="Calibri" w:hAnsi="Calibri" w:cs="Arial"/>
          <w:sz w:val="22"/>
          <w:szCs w:val="24"/>
        </w:rPr>
        <w:t>) is appended below. Month wise Escrow relaxation made by GRIDCO component wise also depicted. It is pertinent to mentio</w:t>
      </w:r>
      <w:r w:rsidR="006B0C74">
        <w:rPr>
          <w:rFonts w:ascii="Calibri" w:hAnsi="Calibri" w:cs="Arial"/>
          <w:sz w:val="22"/>
          <w:szCs w:val="24"/>
        </w:rPr>
        <w:t>n here that</w:t>
      </w:r>
      <w:r>
        <w:rPr>
          <w:rFonts w:ascii="Calibri" w:hAnsi="Calibri" w:cs="Arial"/>
          <w:sz w:val="22"/>
          <w:szCs w:val="24"/>
        </w:rPr>
        <w:t xml:space="preserve"> </w:t>
      </w:r>
      <w:r w:rsidR="006B0C74">
        <w:rPr>
          <w:rFonts w:ascii="Calibri" w:hAnsi="Calibri" w:cs="Arial"/>
          <w:sz w:val="22"/>
          <w:szCs w:val="24"/>
        </w:rPr>
        <w:t>GRIDCO i</w:t>
      </w:r>
      <w:r>
        <w:rPr>
          <w:rFonts w:ascii="Calibri" w:hAnsi="Calibri" w:cs="Arial"/>
          <w:sz w:val="22"/>
          <w:szCs w:val="24"/>
        </w:rPr>
        <w:t>s not ma</w:t>
      </w:r>
      <w:r w:rsidR="006B0C74">
        <w:rPr>
          <w:rFonts w:ascii="Calibri" w:hAnsi="Calibri" w:cs="Arial"/>
          <w:sz w:val="22"/>
          <w:szCs w:val="24"/>
        </w:rPr>
        <w:t>king</w:t>
      </w:r>
      <w:r>
        <w:rPr>
          <w:rFonts w:ascii="Calibri" w:hAnsi="Calibri" w:cs="Arial"/>
          <w:sz w:val="22"/>
          <w:szCs w:val="24"/>
        </w:rPr>
        <w:t xml:space="preserve"> escrow relaxation</w:t>
      </w:r>
      <w:r w:rsidR="00451D05">
        <w:rPr>
          <w:rFonts w:ascii="Calibri" w:hAnsi="Calibri" w:cs="Arial"/>
          <w:sz w:val="22"/>
          <w:szCs w:val="24"/>
        </w:rPr>
        <w:t xml:space="preserve"> towards terminal dues</w:t>
      </w:r>
      <w:r>
        <w:rPr>
          <w:rFonts w:ascii="Calibri" w:hAnsi="Calibri" w:cs="Arial"/>
          <w:sz w:val="22"/>
          <w:szCs w:val="24"/>
        </w:rPr>
        <w:t xml:space="preserve"> </w:t>
      </w:r>
      <w:r w:rsidR="00402B29">
        <w:rPr>
          <w:rFonts w:ascii="Calibri" w:hAnsi="Calibri" w:cs="Arial"/>
          <w:sz w:val="22"/>
          <w:szCs w:val="24"/>
        </w:rPr>
        <w:t xml:space="preserve">even though </w:t>
      </w:r>
      <w:r>
        <w:rPr>
          <w:rFonts w:ascii="Calibri" w:hAnsi="Calibri" w:cs="Arial"/>
          <w:sz w:val="22"/>
          <w:szCs w:val="24"/>
        </w:rPr>
        <w:t xml:space="preserve">CSS amount </w:t>
      </w:r>
      <w:r w:rsidR="00402B29">
        <w:rPr>
          <w:rFonts w:ascii="Calibri" w:hAnsi="Calibri" w:cs="Arial"/>
          <w:sz w:val="22"/>
          <w:szCs w:val="24"/>
        </w:rPr>
        <w:t>are also being deposited in escrow account</w:t>
      </w:r>
      <w:r w:rsidR="00451D05">
        <w:rPr>
          <w:rFonts w:ascii="Calibri" w:hAnsi="Calibri" w:cs="Arial"/>
          <w:sz w:val="22"/>
          <w:szCs w:val="24"/>
        </w:rPr>
        <w:t>,</w:t>
      </w:r>
      <w:r w:rsidR="00402B29">
        <w:rPr>
          <w:rFonts w:ascii="Calibri" w:hAnsi="Calibri" w:cs="Arial"/>
          <w:sz w:val="22"/>
          <w:szCs w:val="24"/>
        </w:rPr>
        <w:t xml:space="preserve"> </w:t>
      </w:r>
      <w:r>
        <w:rPr>
          <w:rFonts w:ascii="Calibri" w:hAnsi="Calibri" w:cs="Arial"/>
          <w:sz w:val="22"/>
          <w:szCs w:val="24"/>
        </w:rPr>
        <w:t xml:space="preserve">as a result </w:t>
      </w:r>
      <w:r w:rsidR="00451D05">
        <w:rPr>
          <w:rFonts w:ascii="Calibri" w:hAnsi="Calibri" w:cs="Arial"/>
          <w:sz w:val="22"/>
          <w:szCs w:val="24"/>
        </w:rPr>
        <w:t xml:space="preserve">the utility is </w:t>
      </w:r>
      <w:r>
        <w:rPr>
          <w:rFonts w:ascii="Calibri" w:hAnsi="Calibri" w:cs="Arial"/>
          <w:sz w:val="22"/>
          <w:szCs w:val="24"/>
        </w:rPr>
        <w:t xml:space="preserve">not </w:t>
      </w:r>
      <w:r w:rsidR="00451D05">
        <w:rPr>
          <w:rFonts w:ascii="Calibri" w:hAnsi="Calibri" w:cs="Arial"/>
          <w:sz w:val="22"/>
          <w:szCs w:val="24"/>
        </w:rPr>
        <w:t xml:space="preserve">able  to </w:t>
      </w:r>
      <w:r>
        <w:rPr>
          <w:rFonts w:ascii="Calibri" w:hAnsi="Calibri" w:cs="Arial"/>
          <w:sz w:val="22"/>
          <w:szCs w:val="24"/>
        </w:rPr>
        <w:t xml:space="preserve">contribute towards terminal liabilities of the employees. </w:t>
      </w:r>
      <w:r w:rsidR="00451D05">
        <w:rPr>
          <w:rFonts w:ascii="Calibri" w:hAnsi="Calibri" w:cs="Arial"/>
          <w:sz w:val="22"/>
          <w:szCs w:val="24"/>
        </w:rPr>
        <w:t>A</w:t>
      </w:r>
      <w:r>
        <w:rPr>
          <w:rFonts w:ascii="Calibri" w:hAnsi="Calibri" w:cs="Arial"/>
          <w:sz w:val="22"/>
          <w:szCs w:val="24"/>
        </w:rPr>
        <w:t xml:space="preserve">s per direction of GRIDCO all the CSS amount are being deposited into ESCROW account from which the same is being utilized towards payment of BST, Transmission, SLDC dues. Salary is being paid after relaxation of ESCROW. </w:t>
      </w:r>
    </w:p>
    <w:p w:rsidR="008F5F79" w:rsidRPr="002E3CB7" w:rsidRDefault="008F5F79" w:rsidP="0068205B">
      <w:pPr>
        <w:spacing w:line="360" w:lineRule="auto"/>
        <w:jc w:val="both"/>
        <w:rPr>
          <w:rFonts w:ascii="Calibri" w:hAnsi="Calibri"/>
          <w:b/>
          <w:sz w:val="24"/>
          <w:szCs w:val="24"/>
        </w:rPr>
      </w:pPr>
    </w:p>
    <w:tbl>
      <w:tblPr>
        <w:tblW w:w="11456" w:type="dxa"/>
        <w:jc w:val="center"/>
        <w:tblLook w:val="04A0"/>
      </w:tblPr>
      <w:tblGrid>
        <w:gridCol w:w="2484"/>
        <w:gridCol w:w="939"/>
        <w:gridCol w:w="902"/>
        <w:gridCol w:w="925"/>
        <w:gridCol w:w="915"/>
        <w:gridCol w:w="872"/>
        <w:gridCol w:w="928"/>
        <w:gridCol w:w="856"/>
        <w:gridCol w:w="828"/>
        <w:gridCol w:w="828"/>
        <w:gridCol w:w="979"/>
      </w:tblGrid>
      <w:tr w:rsidR="004B768E" w:rsidRPr="009D23B1" w:rsidTr="00D645F2">
        <w:trPr>
          <w:trHeight w:val="293"/>
          <w:jc w:val="center"/>
        </w:trPr>
        <w:tc>
          <w:tcPr>
            <w:tcW w:w="2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68205B">
            <w:pPr>
              <w:rPr>
                <w:rFonts w:ascii="Arial" w:hAnsi="Arial" w:cs="Arial"/>
                <w:b/>
              </w:rPr>
            </w:pPr>
            <w:r w:rsidRPr="004B768E">
              <w:rPr>
                <w:rFonts w:ascii="Arial" w:hAnsi="Arial" w:cs="Arial"/>
                <w:b/>
              </w:rPr>
              <w:t>Particulars</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2B37E9">
            <w:pPr>
              <w:rPr>
                <w:rFonts w:ascii="Arial" w:hAnsi="Arial" w:cs="Arial"/>
                <w:b/>
              </w:rPr>
            </w:pPr>
            <w:r w:rsidRPr="004B768E">
              <w:rPr>
                <w:rFonts w:ascii="Arial" w:hAnsi="Arial" w:cs="Arial"/>
                <w:b/>
              </w:rPr>
              <w:t>FY 2018-19</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2B37E9">
            <w:pPr>
              <w:jc w:val="right"/>
              <w:rPr>
                <w:rFonts w:ascii="Arial" w:hAnsi="Arial" w:cs="Arial"/>
                <w:b/>
              </w:rPr>
            </w:pPr>
            <w:r w:rsidRPr="004B768E">
              <w:rPr>
                <w:rFonts w:ascii="Arial" w:hAnsi="Arial" w:cs="Arial"/>
                <w:b/>
              </w:rPr>
              <w:t>Apr-19</w:t>
            </w:r>
          </w:p>
        </w:tc>
        <w:tc>
          <w:tcPr>
            <w:tcW w:w="925"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2B37E9">
            <w:pPr>
              <w:jc w:val="right"/>
              <w:rPr>
                <w:rFonts w:ascii="Arial" w:hAnsi="Arial" w:cs="Arial"/>
                <w:b/>
              </w:rPr>
            </w:pPr>
            <w:r w:rsidRPr="004B768E">
              <w:rPr>
                <w:rFonts w:ascii="Arial" w:hAnsi="Arial" w:cs="Arial"/>
                <w:b/>
              </w:rPr>
              <w:t>May-19</w:t>
            </w:r>
          </w:p>
        </w:tc>
        <w:tc>
          <w:tcPr>
            <w:tcW w:w="915"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2B37E9">
            <w:pPr>
              <w:jc w:val="right"/>
              <w:rPr>
                <w:rFonts w:ascii="Arial" w:hAnsi="Arial" w:cs="Arial"/>
                <w:b/>
              </w:rPr>
            </w:pPr>
            <w:r w:rsidRPr="004B768E">
              <w:rPr>
                <w:rFonts w:ascii="Arial" w:hAnsi="Arial" w:cs="Arial"/>
                <w:b/>
              </w:rPr>
              <w:t>Jun-19</w:t>
            </w:r>
          </w:p>
        </w:tc>
        <w:tc>
          <w:tcPr>
            <w:tcW w:w="872"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2B37E9">
            <w:pPr>
              <w:jc w:val="right"/>
              <w:rPr>
                <w:rFonts w:ascii="Arial" w:hAnsi="Arial" w:cs="Arial"/>
                <w:b/>
              </w:rPr>
            </w:pPr>
            <w:r w:rsidRPr="004B768E">
              <w:rPr>
                <w:rFonts w:ascii="Arial" w:hAnsi="Arial" w:cs="Arial"/>
                <w:b/>
              </w:rPr>
              <w:t>Jul-19</w:t>
            </w:r>
          </w:p>
        </w:tc>
        <w:tc>
          <w:tcPr>
            <w:tcW w:w="928"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2B37E9">
            <w:pPr>
              <w:jc w:val="right"/>
              <w:rPr>
                <w:rFonts w:ascii="Arial" w:hAnsi="Arial" w:cs="Arial"/>
                <w:b/>
              </w:rPr>
            </w:pPr>
            <w:r w:rsidRPr="004B768E">
              <w:rPr>
                <w:rFonts w:ascii="Arial" w:hAnsi="Arial" w:cs="Arial"/>
                <w:b/>
              </w:rPr>
              <w:t>Aug-19</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2B37E9">
            <w:pPr>
              <w:jc w:val="right"/>
              <w:rPr>
                <w:rFonts w:ascii="Arial" w:hAnsi="Arial" w:cs="Arial"/>
                <w:b/>
              </w:rPr>
            </w:pPr>
            <w:r w:rsidRPr="004B768E">
              <w:rPr>
                <w:rFonts w:ascii="Arial" w:hAnsi="Arial" w:cs="Arial"/>
                <w:b/>
              </w:rPr>
              <w:t>Sep-19</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68205B">
            <w:pPr>
              <w:jc w:val="center"/>
              <w:rPr>
                <w:rFonts w:ascii="Arial" w:hAnsi="Arial" w:cs="Arial"/>
                <w:b/>
              </w:rPr>
            </w:pPr>
            <w:r w:rsidRPr="004B768E">
              <w:rPr>
                <w:rFonts w:ascii="Arial" w:hAnsi="Arial" w:cs="Arial"/>
                <w:b/>
              </w:rPr>
              <w:t>Oct-19</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68205B">
            <w:pPr>
              <w:jc w:val="center"/>
              <w:rPr>
                <w:rFonts w:ascii="Arial" w:hAnsi="Arial" w:cs="Arial"/>
                <w:b/>
              </w:rPr>
            </w:pPr>
            <w:r w:rsidRPr="004B768E">
              <w:rPr>
                <w:rFonts w:ascii="Arial" w:hAnsi="Arial" w:cs="Arial"/>
                <w:b/>
              </w:rPr>
              <w:t>Nov-19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B37E9" w:rsidRPr="004B768E" w:rsidRDefault="002B37E9" w:rsidP="002B37E9">
            <w:pPr>
              <w:jc w:val="center"/>
              <w:rPr>
                <w:rFonts w:ascii="Arial" w:hAnsi="Arial" w:cs="Arial"/>
                <w:b/>
              </w:rPr>
            </w:pPr>
            <w:r w:rsidRPr="004B768E">
              <w:rPr>
                <w:rFonts w:ascii="Arial" w:hAnsi="Arial" w:cs="Arial"/>
                <w:b/>
              </w:rPr>
              <w:t>Total (till Nov-19)</w:t>
            </w:r>
          </w:p>
        </w:tc>
      </w:tr>
      <w:tr w:rsidR="004B768E" w:rsidRPr="009D23B1" w:rsidTr="00D645F2">
        <w:trPr>
          <w:trHeight w:val="167"/>
          <w:jc w:val="center"/>
        </w:trPr>
        <w:tc>
          <w:tcPr>
            <w:tcW w:w="2484" w:type="dxa"/>
            <w:tcBorders>
              <w:top w:val="nil"/>
              <w:left w:val="single" w:sz="4" w:space="0" w:color="auto"/>
              <w:bottom w:val="single" w:sz="4" w:space="0" w:color="auto"/>
              <w:right w:val="single" w:sz="4" w:space="0" w:color="auto"/>
            </w:tcBorders>
            <w:shd w:val="clear" w:color="auto" w:fill="auto"/>
            <w:noWrap/>
            <w:vAlign w:val="bottom"/>
            <w:hideMark/>
          </w:tcPr>
          <w:p w:rsidR="004B768E" w:rsidRPr="004B768E" w:rsidRDefault="00420CE4" w:rsidP="004B768E">
            <w:pPr>
              <w:rPr>
                <w:rFonts w:ascii="Arial" w:hAnsi="Arial" w:cs="Arial"/>
              </w:rPr>
            </w:pPr>
            <w:r>
              <w:rPr>
                <w:rFonts w:ascii="Arial" w:hAnsi="Arial" w:cs="Arial"/>
              </w:rPr>
              <w:t>Deposited in Escrow a/c*</w:t>
            </w:r>
          </w:p>
        </w:tc>
        <w:tc>
          <w:tcPr>
            <w:tcW w:w="939" w:type="dxa"/>
            <w:tcBorders>
              <w:top w:val="nil"/>
              <w:left w:val="nil"/>
              <w:bottom w:val="single" w:sz="4" w:space="0" w:color="auto"/>
              <w:right w:val="single" w:sz="4" w:space="0" w:color="auto"/>
            </w:tcBorders>
            <w:shd w:val="clear" w:color="auto" w:fill="auto"/>
            <w:noWrap/>
            <w:vAlign w:val="bottom"/>
            <w:hideMark/>
          </w:tcPr>
          <w:p w:rsidR="004B768E" w:rsidRPr="004B768E" w:rsidRDefault="004B768E" w:rsidP="004B768E">
            <w:pPr>
              <w:rPr>
                <w:rFonts w:ascii="Arial" w:hAnsi="Arial" w:cs="Arial"/>
              </w:rPr>
            </w:pPr>
            <w:r>
              <w:rPr>
                <w:rFonts w:ascii="Arial" w:hAnsi="Arial" w:cs="Arial"/>
              </w:rPr>
              <w:t>2941.62</w:t>
            </w:r>
          </w:p>
        </w:tc>
        <w:tc>
          <w:tcPr>
            <w:tcW w:w="902" w:type="dxa"/>
            <w:tcBorders>
              <w:top w:val="nil"/>
              <w:left w:val="nil"/>
              <w:bottom w:val="single" w:sz="4" w:space="0" w:color="auto"/>
              <w:right w:val="single" w:sz="4" w:space="0" w:color="auto"/>
            </w:tcBorders>
            <w:shd w:val="clear" w:color="auto" w:fill="auto"/>
            <w:noWrap/>
            <w:vAlign w:val="bottom"/>
            <w:hideMark/>
          </w:tcPr>
          <w:p w:rsidR="004B768E" w:rsidRDefault="004B768E" w:rsidP="004B768E">
            <w:pPr>
              <w:rPr>
                <w:rFonts w:ascii="Arial" w:hAnsi="Arial" w:cs="Arial"/>
              </w:rPr>
            </w:pPr>
            <w:r>
              <w:rPr>
                <w:rFonts w:ascii="Arial" w:hAnsi="Arial" w:cs="Arial"/>
              </w:rPr>
              <w:t>312.28</w:t>
            </w:r>
          </w:p>
        </w:tc>
        <w:tc>
          <w:tcPr>
            <w:tcW w:w="925" w:type="dxa"/>
            <w:tcBorders>
              <w:top w:val="nil"/>
              <w:left w:val="nil"/>
              <w:bottom w:val="single" w:sz="4" w:space="0" w:color="auto"/>
              <w:right w:val="single" w:sz="4" w:space="0" w:color="auto"/>
            </w:tcBorders>
            <w:shd w:val="clear" w:color="auto" w:fill="auto"/>
            <w:noWrap/>
            <w:vAlign w:val="bottom"/>
            <w:hideMark/>
          </w:tcPr>
          <w:p w:rsidR="004B768E" w:rsidRDefault="004B768E" w:rsidP="004B768E">
            <w:pPr>
              <w:rPr>
                <w:rFonts w:ascii="Arial" w:hAnsi="Arial" w:cs="Arial"/>
              </w:rPr>
            </w:pPr>
            <w:r>
              <w:rPr>
                <w:rFonts w:ascii="Arial" w:hAnsi="Arial" w:cs="Arial"/>
              </w:rPr>
              <w:t>298.80</w:t>
            </w:r>
          </w:p>
        </w:tc>
        <w:tc>
          <w:tcPr>
            <w:tcW w:w="915" w:type="dxa"/>
            <w:tcBorders>
              <w:top w:val="nil"/>
              <w:left w:val="nil"/>
              <w:bottom w:val="single" w:sz="4" w:space="0" w:color="auto"/>
              <w:right w:val="single" w:sz="4" w:space="0" w:color="auto"/>
            </w:tcBorders>
            <w:shd w:val="clear" w:color="auto" w:fill="auto"/>
            <w:noWrap/>
            <w:vAlign w:val="bottom"/>
            <w:hideMark/>
          </w:tcPr>
          <w:p w:rsidR="004B768E" w:rsidRDefault="004B768E" w:rsidP="004B768E">
            <w:pPr>
              <w:rPr>
                <w:rFonts w:ascii="Arial" w:hAnsi="Arial" w:cs="Arial"/>
              </w:rPr>
            </w:pPr>
            <w:r>
              <w:rPr>
                <w:rFonts w:ascii="Arial" w:hAnsi="Arial" w:cs="Arial"/>
              </w:rPr>
              <w:t>230.40</w:t>
            </w:r>
          </w:p>
        </w:tc>
        <w:tc>
          <w:tcPr>
            <w:tcW w:w="872" w:type="dxa"/>
            <w:tcBorders>
              <w:top w:val="nil"/>
              <w:left w:val="nil"/>
              <w:bottom w:val="single" w:sz="4" w:space="0" w:color="auto"/>
              <w:right w:val="single" w:sz="4" w:space="0" w:color="auto"/>
            </w:tcBorders>
            <w:shd w:val="clear" w:color="auto" w:fill="auto"/>
            <w:noWrap/>
            <w:vAlign w:val="bottom"/>
            <w:hideMark/>
          </w:tcPr>
          <w:p w:rsidR="004B768E" w:rsidRDefault="004B768E" w:rsidP="004B768E">
            <w:pPr>
              <w:rPr>
                <w:rFonts w:ascii="Arial" w:hAnsi="Arial" w:cs="Arial"/>
              </w:rPr>
            </w:pPr>
            <w:r>
              <w:rPr>
                <w:rFonts w:ascii="Arial" w:hAnsi="Arial" w:cs="Arial"/>
              </w:rPr>
              <w:t>292.44</w:t>
            </w:r>
          </w:p>
        </w:tc>
        <w:tc>
          <w:tcPr>
            <w:tcW w:w="928" w:type="dxa"/>
            <w:tcBorders>
              <w:top w:val="nil"/>
              <w:left w:val="nil"/>
              <w:bottom w:val="single" w:sz="4" w:space="0" w:color="auto"/>
              <w:right w:val="single" w:sz="4" w:space="0" w:color="auto"/>
            </w:tcBorders>
            <w:shd w:val="clear" w:color="auto" w:fill="auto"/>
            <w:noWrap/>
            <w:vAlign w:val="bottom"/>
            <w:hideMark/>
          </w:tcPr>
          <w:p w:rsidR="004B768E" w:rsidRDefault="004B768E" w:rsidP="004B768E">
            <w:pPr>
              <w:rPr>
                <w:rFonts w:ascii="Arial" w:hAnsi="Arial" w:cs="Arial"/>
              </w:rPr>
            </w:pPr>
            <w:r>
              <w:rPr>
                <w:rFonts w:ascii="Arial" w:hAnsi="Arial" w:cs="Arial"/>
              </w:rPr>
              <w:t>288.83</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4B768E" w:rsidRDefault="004B768E" w:rsidP="004B768E">
            <w:pPr>
              <w:rPr>
                <w:rFonts w:ascii="Arial" w:hAnsi="Arial" w:cs="Arial"/>
              </w:rPr>
            </w:pPr>
            <w:r>
              <w:rPr>
                <w:rFonts w:ascii="Arial" w:hAnsi="Arial" w:cs="Arial"/>
              </w:rPr>
              <w:t>269.20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4B768E" w:rsidRDefault="004B768E" w:rsidP="004B768E">
            <w:pPr>
              <w:rPr>
                <w:rFonts w:ascii="Arial" w:hAnsi="Arial" w:cs="Arial"/>
              </w:rPr>
            </w:pPr>
            <w:r>
              <w:rPr>
                <w:rFonts w:ascii="Arial" w:hAnsi="Arial" w:cs="Arial"/>
              </w:rPr>
              <w:t>245.86</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4B768E" w:rsidRDefault="004B768E" w:rsidP="004B768E">
            <w:pPr>
              <w:rPr>
                <w:rFonts w:ascii="Arial" w:hAnsi="Arial" w:cs="Arial"/>
              </w:rPr>
            </w:pPr>
            <w:r>
              <w:rPr>
                <w:rFonts w:ascii="Arial" w:hAnsi="Arial" w:cs="Arial"/>
              </w:rPr>
              <w:t>290.73</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768E" w:rsidRDefault="004B768E" w:rsidP="004B768E">
            <w:pPr>
              <w:rPr>
                <w:rFonts w:ascii="Arial" w:hAnsi="Arial" w:cs="Arial"/>
              </w:rPr>
            </w:pPr>
            <w:r>
              <w:rPr>
                <w:rFonts w:ascii="Arial" w:hAnsi="Arial" w:cs="Arial"/>
              </w:rPr>
              <w:t>2228.54</w:t>
            </w:r>
          </w:p>
        </w:tc>
      </w:tr>
      <w:tr w:rsidR="004B768E" w:rsidRPr="009D23B1" w:rsidTr="00D645F2">
        <w:trPr>
          <w:trHeight w:val="167"/>
          <w:jc w:val="center"/>
        </w:trPr>
        <w:tc>
          <w:tcPr>
            <w:tcW w:w="2484" w:type="dxa"/>
            <w:tcBorders>
              <w:top w:val="nil"/>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39"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02"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25"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15"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872"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28"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4B768E">
            <w:pPr>
              <w:jc w:val="right"/>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4B768E">
            <w:pPr>
              <w:jc w:val="right"/>
              <w:rPr>
                <w:rFonts w:ascii="Arial" w:hAnsi="Arial" w:cs="Arial"/>
              </w:rPr>
            </w:pP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r>
      <w:tr w:rsidR="004B768E" w:rsidRPr="009D23B1" w:rsidTr="00D645F2">
        <w:trPr>
          <w:trHeight w:val="167"/>
          <w:jc w:val="center"/>
        </w:trPr>
        <w:tc>
          <w:tcPr>
            <w:tcW w:w="2484" w:type="dxa"/>
            <w:tcBorders>
              <w:top w:val="nil"/>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4B768E">
            <w:pPr>
              <w:rPr>
                <w:rFonts w:ascii="Arial" w:hAnsi="Arial" w:cs="Arial"/>
              </w:rPr>
            </w:pPr>
            <w:r w:rsidRPr="004B768E">
              <w:rPr>
                <w:rFonts w:ascii="Arial" w:hAnsi="Arial" w:cs="Arial"/>
              </w:rPr>
              <w:t>Escrow relaxation</w:t>
            </w:r>
          </w:p>
        </w:tc>
        <w:tc>
          <w:tcPr>
            <w:tcW w:w="939"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02"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25"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15"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872"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28"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4B768E">
            <w:pPr>
              <w:jc w:val="right"/>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4B768E">
            <w:pPr>
              <w:jc w:val="right"/>
              <w:rPr>
                <w:rFonts w:ascii="Arial" w:hAnsi="Arial" w:cs="Arial"/>
              </w:rPr>
            </w:pP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r>
      <w:tr w:rsidR="004B768E" w:rsidRPr="009D23B1" w:rsidTr="00D645F2">
        <w:trPr>
          <w:trHeight w:val="167"/>
          <w:jc w:val="center"/>
        </w:trPr>
        <w:tc>
          <w:tcPr>
            <w:tcW w:w="2484" w:type="dxa"/>
            <w:tcBorders>
              <w:top w:val="nil"/>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4B768E">
            <w:pPr>
              <w:rPr>
                <w:rFonts w:ascii="Arial" w:hAnsi="Arial" w:cs="Arial"/>
              </w:rPr>
            </w:pPr>
            <w:r w:rsidRPr="004B768E">
              <w:rPr>
                <w:rFonts w:ascii="Arial" w:hAnsi="Arial" w:cs="Arial"/>
              </w:rPr>
              <w:t>Salary</w:t>
            </w:r>
            <w:r w:rsidR="00420CE4">
              <w:rPr>
                <w:rFonts w:ascii="Arial" w:hAnsi="Arial" w:cs="Arial"/>
              </w:rPr>
              <w:t xml:space="preserve"> &amp; Other**</w:t>
            </w:r>
          </w:p>
        </w:tc>
        <w:tc>
          <w:tcPr>
            <w:tcW w:w="939" w:type="dxa"/>
            <w:tcBorders>
              <w:top w:val="nil"/>
              <w:left w:val="nil"/>
              <w:bottom w:val="single" w:sz="4" w:space="0" w:color="auto"/>
              <w:right w:val="single" w:sz="4" w:space="0" w:color="auto"/>
            </w:tcBorders>
            <w:shd w:val="clear" w:color="auto" w:fill="auto"/>
            <w:noWrap/>
            <w:vAlign w:val="bottom"/>
            <w:hideMark/>
          </w:tcPr>
          <w:p w:rsidR="002B37E9" w:rsidRPr="004B768E" w:rsidRDefault="00420CE4" w:rsidP="003371B8">
            <w:pPr>
              <w:jc w:val="right"/>
              <w:rPr>
                <w:rFonts w:ascii="Arial" w:hAnsi="Arial" w:cs="Arial"/>
              </w:rPr>
            </w:pPr>
            <w:r>
              <w:rPr>
                <w:rFonts w:ascii="Arial" w:hAnsi="Arial" w:cs="Arial"/>
              </w:rPr>
              <w:t>281.30</w:t>
            </w:r>
          </w:p>
        </w:tc>
        <w:tc>
          <w:tcPr>
            <w:tcW w:w="902" w:type="dxa"/>
            <w:tcBorders>
              <w:top w:val="nil"/>
              <w:left w:val="nil"/>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29.91</w:t>
            </w:r>
          </w:p>
        </w:tc>
        <w:tc>
          <w:tcPr>
            <w:tcW w:w="925" w:type="dxa"/>
            <w:tcBorders>
              <w:top w:val="nil"/>
              <w:left w:val="nil"/>
              <w:bottom w:val="single" w:sz="4" w:space="0" w:color="auto"/>
              <w:right w:val="single" w:sz="4" w:space="0" w:color="auto"/>
            </w:tcBorders>
            <w:shd w:val="clear" w:color="auto" w:fill="auto"/>
            <w:noWrap/>
            <w:vAlign w:val="bottom"/>
            <w:hideMark/>
          </w:tcPr>
          <w:p w:rsidR="002B37E9" w:rsidRPr="004B768E" w:rsidRDefault="00420CE4" w:rsidP="004B768E">
            <w:pPr>
              <w:jc w:val="right"/>
              <w:rPr>
                <w:rFonts w:ascii="Arial" w:hAnsi="Arial" w:cs="Arial"/>
              </w:rPr>
            </w:pPr>
            <w:r>
              <w:rPr>
                <w:rFonts w:ascii="Arial" w:hAnsi="Arial" w:cs="Arial"/>
              </w:rPr>
              <w:t>48.75</w:t>
            </w:r>
          </w:p>
        </w:tc>
        <w:tc>
          <w:tcPr>
            <w:tcW w:w="915" w:type="dxa"/>
            <w:tcBorders>
              <w:top w:val="nil"/>
              <w:left w:val="nil"/>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46.83</w:t>
            </w:r>
          </w:p>
        </w:tc>
        <w:tc>
          <w:tcPr>
            <w:tcW w:w="872" w:type="dxa"/>
            <w:tcBorders>
              <w:top w:val="nil"/>
              <w:left w:val="nil"/>
              <w:bottom w:val="single" w:sz="4" w:space="0" w:color="auto"/>
              <w:right w:val="single" w:sz="4" w:space="0" w:color="auto"/>
            </w:tcBorders>
            <w:shd w:val="clear" w:color="auto" w:fill="auto"/>
            <w:noWrap/>
            <w:vAlign w:val="bottom"/>
            <w:hideMark/>
          </w:tcPr>
          <w:p w:rsidR="002B37E9" w:rsidRPr="004B768E" w:rsidRDefault="004B768E" w:rsidP="004B768E">
            <w:pPr>
              <w:jc w:val="right"/>
              <w:rPr>
                <w:rFonts w:ascii="Arial" w:hAnsi="Arial" w:cs="Arial"/>
              </w:rPr>
            </w:pPr>
            <w:r>
              <w:rPr>
                <w:rFonts w:ascii="Arial" w:hAnsi="Arial" w:cs="Arial"/>
              </w:rPr>
              <w:t>25.27</w:t>
            </w:r>
          </w:p>
        </w:tc>
        <w:tc>
          <w:tcPr>
            <w:tcW w:w="928" w:type="dxa"/>
            <w:tcBorders>
              <w:top w:val="nil"/>
              <w:left w:val="nil"/>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45.39</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4B768E" w:rsidP="004B768E">
            <w:pPr>
              <w:jc w:val="right"/>
              <w:rPr>
                <w:rFonts w:ascii="Arial" w:hAnsi="Arial" w:cs="Arial"/>
              </w:rPr>
            </w:pPr>
            <w:r>
              <w:rPr>
                <w:rFonts w:ascii="Arial" w:hAnsi="Arial" w:cs="Arial"/>
              </w:rPr>
              <w:t>25.27</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420CE4" w:rsidP="004B768E">
            <w:pPr>
              <w:jc w:val="right"/>
              <w:rPr>
                <w:rFonts w:ascii="Arial" w:hAnsi="Arial" w:cs="Arial"/>
              </w:rPr>
            </w:pPr>
            <w:r>
              <w:rPr>
                <w:rFonts w:ascii="Arial" w:hAnsi="Arial" w:cs="Arial"/>
              </w:rPr>
              <w:t>53.09</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4B768E" w:rsidP="004B768E">
            <w:pPr>
              <w:jc w:val="right"/>
              <w:rPr>
                <w:rFonts w:ascii="Arial" w:hAnsi="Arial" w:cs="Arial"/>
              </w:rPr>
            </w:pPr>
            <w:r>
              <w:rPr>
                <w:rFonts w:ascii="Arial" w:hAnsi="Arial" w:cs="Arial"/>
              </w:rPr>
              <w:t>22.27</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7E9" w:rsidRPr="004B768E" w:rsidRDefault="00420CE4" w:rsidP="004B768E">
            <w:pPr>
              <w:jc w:val="right"/>
              <w:rPr>
                <w:rFonts w:ascii="Arial" w:hAnsi="Arial" w:cs="Arial"/>
              </w:rPr>
            </w:pPr>
            <w:r>
              <w:rPr>
                <w:rFonts w:ascii="Arial" w:hAnsi="Arial" w:cs="Arial"/>
              </w:rPr>
              <w:t>296.80</w:t>
            </w:r>
          </w:p>
        </w:tc>
      </w:tr>
      <w:tr w:rsidR="004B768E" w:rsidRPr="009D23B1" w:rsidTr="00D645F2">
        <w:trPr>
          <w:trHeight w:val="167"/>
          <w:jc w:val="center"/>
        </w:trPr>
        <w:tc>
          <w:tcPr>
            <w:tcW w:w="2484" w:type="dxa"/>
            <w:tcBorders>
              <w:top w:val="nil"/>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4B768E">
            <w:pPr>
              <w:rPr>
                <w:rFonts w:ascii="Arial" w:hAnsi="Arial" w:cs="Arial"/>
              </w:rPr>
            </w:pPr>
            <w:r w:rsidRPr="004B768E">
              <w:rPr>
                <w:rFonts w:ascii="Arial" w:hAnsi="Arial" w:cs="Arial"/>
              </w:rPr>
              <w:t>Power purchase-</w:t>
            </w:r>
            <w:r w:rsidR="00A17D4A">
              <w:rPr>
                <w:rFonts w:ascii="Arial" w:hAnsi="Arial" w:cs="Arial"/>
              </w:rPr>
              <w:t xml:space="preserve">CESU, </w:t>
            </w:r>
            <w:r w:rsidRPr="004B768E">
              <w:rPr>
                <w:rFonts w:ascii="Arial" w:hAnsi="Arial" w:cs="Arial"/>
              </w:rPr>
              <w:lastRenderedPageBreak/>
              <w:t>SOUTHCO</w:t>
            </w:r>
            <w:r w:rsidR="00D4448A">
              <w:rPr>
                <w:rFonts w:ascii="Arial" w:hAnsi="Arial" w:cs="Arial"/>
              </w:rPr>
              <w:t>,Rungta,SSSL</w:t>
            </w:r>
          </w:p>
        </w:tc>
        <w:tc>
          <w:tcPr>
            <w:tcW w:w="939" w:type="dxa"/>
            <w:tcBorders>
              <w:top w:val="nil"/>
              <w:left w:val="nil"/>
              <w:bottom w:val="single" w:sz="4" w:space="0" w:color="auto"/>
              <w:right w:val="single" w:sz="4" w:space="0" w:color="auto"/>
            </w:tcBorders>
            <w:shd w:val="clear" w:color="auto" w:fill="auto"/>
            <w:noWrap/>
            <w:vAlign w:val="bottom"/>
            <w:hideMark/>
          </w:tcPr>
          <w:p w:rsidR="002B37E9" w:rsidRPr="004B768E" w:rsidRDefault="00D4448A" w:rsidP="004B768E">
            <w:pPr>
              <w:jc w:val="right"/>
              <w:rPr>
                <w:rFonts w:ascii="Arial" w:hAnsi="Arial" w:cs="Arial"/>
              </w:rPr>
            </w:pPr>
            <w:r>
              <w:rPr>
                <w:rFonts w:ascii="Arial" w:hAnsi="Arial" w:cs="Arial"/>
              </w:rPr>
              <w:lastRenderedPageBreak/>
              <w:t>2.56</w:t>
            </w:r>
          </w:p>
        </w:tc>
        <w:tc>
          <w:tcPr>
            <w:tcW w:w="902" w:type="dxa"/>
            <w:tcBorders>
              <w:top w:val="nil"/>
              <w:left w:val="nil"/>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0.08</w:t>
            </w:r>
            <w:r w:rsidR="002B37E9" w:rsidRPr="004B768E">
              <w:rPr>
                <w:rFonts w:ascii="Arial" w:hAnsi="Arial" w:cs="Arial"/>
              </w:rPr>
              <w:t> </w:t>
            </w:r>
          </w:p>
        </w:tc>
        <w:tc>
          <w:tcPr>
            <w:tcW w:w="925" w:type="dxa"/>
            <w:tcBorders>
              <w:top w:val="nil"/>
              <w:left w:val="nil"/>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13.01</w:t>
            </w:r>
            <w:r w:rsidR="002B37E9" w:rsidRPr="004B768E">
              <w:rPr>
                <w:rFonts w:ascii="Arial" w:hAnsi="Arial" w:cs="Arial"/>
              </w:rPr>
              <w:t> </w:t>
            </w:r>
          </w:p>
        </w:tc>
        <w:tc>
          <w:tcPr>
            <w:tcW w:w="915" w:type="dxa"/>
            <w:tcBorders>
              <w:top w:val="nil"/>
              <w:left w:val="nil"/>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0.37</w:t>
            </w:r>
            <w:r w:rsidR="002B37E9" w:rsidRPr="004B768E">
              <w:rPr>
                <w:rFonts w:ascii="Arial" w:hAnsi="Arial" w:cs="Arial"/>
              </w:rPr>
              <w:t> </w:t>
            </w:r>
          </w:p>
        </w:tc>
        <w:tc>
          <w:tcPr>
            <w:tcW w:w="872" w:type="dxa"/>
            <w:tcBorders>
              <w:top w:val="nil"/>
              <w:left w:val="nil"/>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0.07</w:t>
            </w:r>
            <w:r w:rsidR="002B37E9" w:rsidRPr="004B768E">
              <w:rPr>
                <w:rFonts w:ascii="Arial" w:hAnsi="Arial" w:cs="Arial"/>
              </w:rPr>
              <w:t> </w:t>
            </w:r>
          </w:p>
        </w:tc>
        <w:tc>
          <w:tcPr>
            <w:tcW w:w="928"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0.25</w:t>
            </w:r>
            <w:r w:rsidR="002B37E9" w:rsidRPr="004B768E">
              <w:rPr>
                <w:rFonts w:ascii="Arial" w:hAnsi="Arial" w:cs="Arial"/>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4B768E">
            <w:pPr>
              <w:jc w:val="right"/>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4B768E">
            <w:pPr>
              <w:jc w:val="right"/>
              <w:rPr>
                <w:rFonts w:ascii="Arial" w:hAnsi="Arial" w:cs="Arial"/>
              </w:rPr>
            </w:pP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7E9" w:rsidRPr="004B768E" w:rsidRDefault="00A17D4A" w:rsidP="004B768E">
            <w:pPr>
              <w:jc w:val="right"/>
              <w:rPr>
                <w:rFonts w:ascii="Arial" w:hAnsi="Arial" w:cs="Arial"/>
              </w:rPr>
            </w:pPr>
            <w:r>
              <w:rPr>
                <w:rFonts w:ascii="Arial" w:hAnsi="Arial" w:cs="Arial"/>
              </w:rPr>
              <w:t>13.78</w:t>
            </w:r>
            <w:r w:rsidR="002B37E9" w:rsidRPr="004B768E">
              <w:rPr>
                <w:rFonts w:ascii="Arial" w:hAnsi="Arial" w:cs="Arial"/>
              </w:rPr>
              <w:t> </w:t>
            </w:r>
          </w:p>
        </w:tc>
      </w:tr>
      <w:tr w:rsidR="004B768E" w:rsidRPr="009D23B1" w:rsidTr="00D645F2">
        <w:trPr>
          <w:trHeight w:val="167"/>
          <w:jc w:val="center"/>
        </w:trPr>
        <w:tc>
          <w:tcPr>
            <w:tcW w:w="2484" w:type="dxa"/>
            <w:tcBorders>
              <w:top w:val="nil"/>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4B768E">
            <w:pPr>
              <w:rPr>
                <w:rFonts w:ascii="Arial" w:hAnsi="Arial" w:cs="Arial"/>
              </w:rPr>
            </w:pPr>
            <w:r w:rsidRPr="004B768E">
              <w:rPr>
                <w:rFonts w:ascii="Arial" w:hAnsi="Arial" w:cs="Arial"/>
              </w:rPr>
              <w:lastRenderedPageBreak/>
              <w:t>R&amp;M</w:t>
            </w:r>
          </w:p>
        </w:tc>
        <w:tc>
          <w:tcPr>
            <w:tcW w:w="939" w:type="dxa"/>
            <w:tcBorders>
              <w:top w:val="nil"/>
              <w:left w:val="nil"/>
              <w:bottom w:val="single" w:sz="4" w:space="0" w:color="auto"/>
              <w:right w:val="single" w:sz="4" w:space="0" w:color="auto"/>
            </w:tcBorders>
            <w:shd w:val="clear" w:color="auto" w:fill="auto"/>
            <w:noWrap/>
            <w:vAlign w:val="bottom"/>
            <w:hideMark/>
          </w:tcPr>
          <w:p w:rsidR="002B37E9" w:rsidRPr="004B768E" w:rsidRDefault="00D4448A" w:rsidP="004B768E">
            <w:pPr>
              <w:jc w:val="right"/>
              <w:rPr>
                <w:rFonts w:ascii="Arial" w:hAnsi="Arial" w:cs="Arial"/>
              </w:rPr>
            </w:pPr>
            <w:r>
              <w:rPr>
                <w:rFonts w:ascii="Arial" w:hAnsi="Arial" w:cs="Arial"/>
              </w:rPr>
              <w:t>7.0</w:t>
            </w:r>
            <w:r w:rsidR="002B37E9" w:rsidRPr="004B768E">
              <w:rPr>
                <w:rFonts w:ascii="Arial" w:hAnsi="Arial" w:cs="Arial"/>
              </w:rPr>
              <w:t>0</w:t>
            </w:r>
          </w:p>
        </w:tc>
        <w:tc>
          <w:tcPr>
            <w:tcW w:w="902" w:type="dxa"/>
            <w:tcBorders>
              <w:top w:val="nil"/>
              <w:left w:val="nil"/>
              <w:bottom w:val="single" w:sz="4" w:space="0" w:color="auto"/>
              <w:right w:val="single" w:sz="4" w:space="0" w:color="auto"/>
            </w:tcBorders>
            <w:shd w:val="clear" w:color="auto" w:fill="auto"/>
            <w:noWrap/>
            <w:vAlign w:val="bottom"/>
            <w:hideMark/>
          </w:tcPr>
          <w:p w:rsidR="002B37E9" w:rsidRPr="004B768E" w:rsidRDefault="00D4448A" w:rsidP="004B768E">
            <w:pPr>
              <w:jc w:val="right"/>
              <w:rPr>
                <w:rFonts w:ascii="Arial" w:hAnsi="Arial" w:cs="Arial"/>
              </w:rPr>
            </w:pPr>
            <w:r>
              <w:rPr>
                <w:rFonts w:ascii="Arial" w:hAnsi="Arial" w:cs="Arial"/>
              </w:rPr>
              <w:t>1</w:t>
            </w:r>
            <w:r w:rsidR="002B37E9" w:rsidRPr="004B768E">
              <w:rPr>
                <w:rFonts w:ascii="Arial" w:hAnsi="Arial" w:cs="Arial"/>
              </w:rPr>
              <w:t> </w:t>
            </w:r>
            <w:r>
              <w:rPr>
                <w:rFonts w:ascii="Arial" w:hAnsi="Arial" w:cs="Arial"/>
              </w:rPr>
              <w:t>.00</w:t>
            </w:r>
          </w:p>
        </w:tc>
        <w:tc>
          <w:tcPr>
            <w:tcW w:w="925" w:type="dxa"/>
            <w:tcBorders>
              <w:top w:val="nil"/>
              <w:left w:val="nil"/>
              <w:bottom w:val="single" w:sz="4" w:space="0" w:color="auto"/>
              <w:right w:val="single" w:sz="4" w:space="0" w:color="auto"/>
            </w:tcBorders>
            <w:shd w:val="clear" w:color="auto" w:fill="auto"/>
            <w:noWrap/>
            <w:vAlign w:val="bottom"/>
            <w:hideMark/>
          </w:tcPr>
          <w:p w:rsidR="002B37E9" w:rsidRPr="004B768E" w:rsidRDefault="00D4448A" w:rsidP="004B768E">
            <w:pPr>
              <w:jc w:val="right"/>
              <w:rPr>
                <w:rFonts w:ascii="Arial" w:hAnsi="Arial" w:cs="Arial"/>
              </w:rPr>
            </w:pPr>
            <w:r>
              <w:rPr>
                <w:rFonts w:ascii="Arial" w:hAnsi="Arial" w:cs="Arial"/>
              </w:rPr>
              <w:t>3.00</w:t>
            </w:r>
            <w:r w:rsidR="002B37E9" w:rsidRPr="004B768E">
              <w:rPr>
                <w:rFonts w:ascii="Arial" w:hAnsi="Arial" w:cs="Arial"/>
              </w:rPr>
              <w:t> </w:t>
            </w:r>
          </w:p>
        </w:tc>
        <w:tc>
          <w:tcPr>
            <w:tcW w:w="915"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872"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r w:rsidRPr="004B768E">
              <w:rPr>
                <w:rFonts w:ascii="Arial" w:hAnsi="Arial" w:cs="Arial"/>
              </w:rPr>
              <w:t> </w:t>
            </w:r>
          </w:p>
        </w:tc>
        <w:tc>
          <w:tcPr>
            <w:tcW w:w="928" w:type="dxa"/>
            <w:tcBorders>
              <w:top w:val="nil"/>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4B768E">
            <w:pPr>
              <w:jc w:val="right"/>
              <w:rPr>
                <w:rFonts w:ascii="Arial" w:hAnsi="Arial" w:cs="Arial"/>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B37E9" w:rsidRPr="004B768E" w:rsidRDefault="002B37E9" w:rsidP="004B768E">
            <w:pPr>
              <w:jc w:val="right"/>
              <w:rPr>
                <w:rFonts w:ascii="Arial" w:hAnsi="Arial" w:cs="Arial"/>
              </w:rPr>
            </w:pP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7E9" w:rsidRPr="004B768E" w:rsidRDefault="002B37E9" w:rsidP="004B768E">
            <w:pPr>
              <w:jc w:val="right"/>
              <w:rPr>
                <w:rFonts w:ascii="Arial" w:hAnsi="Arial" w:cs="Arial"/>
              </w:rPr>
            </w:pPr>
          </w:p>
        </w:tc>
      </w:tr>
      <w:tr w:rsidR="00420CE4" w:rsidRPr="009D23B1" w:rsidTr="004E1A41">
        <w:trPr>
          <w:trHeight w:val="167"/>
          <w:jc w:val="center"/>
        </w:trPr>
        <w:tc>
          <w:tcPr>
            <w:tcW w:w="11456" w:type="dxa"/>
            <w:gridSpan w:val="11"/>
            <w:tcBorders>
              <w:top w:val="nil"/>
              <w:left w:val="single" w:sz="4" w:space="0" w:color="auto"/>
              <w:bottom w:val="single" w:sz="4" w:space="0" w:color="auto"/>
              <w:right w:val="single" w:sz="4" w:space="0" w:color="auto"/>
            </w:tcBorders>
            <w:shd w:val="clear" w:color="auto" w:fill="auto"/>
            <w:noWrap/>
            <w:vAlign w:val="bottom"/>
            <w:hideMark/>
          </w:tcPr>
          <w:p w:rsidR="00420CE4" w:rsidRPr="004B768E" w:rsidRDefault="00420CE4" w:rsidP="00420CE4">
            <w:pPr>
              <w:rPr>
                <w:rFonts w:ascii="Arial" w:hAnsi="Arial" w:cs="Arial"/>
              </w:rPr>
            </w:pPr>
            <w:r>
              <w:rPr>
                <w:rFonts w:ascii="Arial" w:hAnsi="Arial" w:cs="Arial"/>
              </w:rPr>
              <w:t>*This includes deposit of CSS amount</w:t>
            </w:r>
          </w:p>
        </w:tc>
      </w:tr>
      <w:tr w:rsidR="00D645F2" w:rsidRPr="009D23B1" w:rsidTr="00D645F2">
        <w:trPr>
          <w:trHeight w:val="548"/>
          <w:jc w:val="center"/>
        </w:trPr>
        <w:tc>
          <w:tcPr>
            <w:tcW w:w="11456" w:type="dxa"/>
            <w:gridSpan w:val="11"/>
            <w:tcBorders>
              <w:top w:val="nil"/>
              <w:left w:val="single" w:sz="4" w:space="0" w:color="auto"/>
              <w:bottom w:val="single" w:sz="4" w:space="0" w:color="auto"/>
              <w:right w:val="single" w:sz="4" w:space="0" w:color="auto"/>
            </w:tcBorders>
            <w:shd w:val="clear" w:color="auto" w:fill="auto"/>
            <w:noWrap/>
            <w:vAlign w:val="bottom"/>
            <w:hideMark/>
          </w:tcPr>
          <w:p w:rsidR="00D645F2" w:rsidRPr="004B768E" w:rsidRDefault="00D645F2" w:rsidP="00420CE4">
            <w:pPr>
              <w:rPr>
                <w:rFonts w:ascii="Arial" w:hAnsi="Arial" w:cs="Arial"/>
              </w:rPr>
            </w:pPr>
            <w:r>
              <w:rPr>
                <w:rFonts w:ascii="Arial" w:hAnsi="Arial" w:cs="Arial"/>
              </w:rPr>
              <w:t>*</w:t>
            </w:r>
            <w:r w:rsidR="00420CE4">
              <w:rPr>
                <w:rFonts w:ascii="Arial" w:hAnsi="Arial" w:cs="Arial"/>
              </w:rPr>
              <w:t>*</w:t>
            </w:r>
            <w:r>
              <w:rPr>
                <w:rFonts w:ascii="Arial" w:hAnsi="Arial" w:cs="Arial"/>
              </w:rPr>
              <w:t xml:space="preserve"> Escrow amount includes non-escrow deposit </w:t>
            </w:r>
            <w:r w:rsidR="00420CE4">
              <w:rPr>
                <w:rFonts w:ascii="Arial" w:hAnsi="Arial" w:cs="Arial"/>
              </w:rPr>
              <w:t xml:space="preserve">like ODP, Meter rent, DPS, Penalty etc </w:t>
            </w:r>
            <w:r>
              <w:rPr>
                <w:rFonts w:ascii="Arial" w:hAnsi="Arial" w:cs="Arial"/>
              </w:rPr>
              <w:t>of Rs 27 Cr</w:t>
            </w:r>
            <w:r w:rsidR="00420CE4">
              <w:rPr>
                <w:rFonts w:ascii="Arial" w:hAnsi="Arial" w:cs="Arial"/>
              </w:rPr>
              <w:t xml:space="preserve"> for FY 18-19 and Rs.41.16 crs during current year</w:t>
            </w:r>
            <w:r>
              <w:rPr>
                <w:rFonts w:ascii="Arial" w:hAnsi="Arial" w:cs="Arial"/>
              </w:rPr>
              <w:t xml:space="preserve"> which has been released by GRIDCO to meet other expenses of the Utility</w:t>
            </w:r>
            <w:r w:rsidRPr="004B768E">
              <w:rPr>
                <w:rFonts w:ascii="Arial" w:hAnsi="Arial" w:cs="Arial"/>
              </w:rPr>
              <w:t> </w:t>
            </w:r>
          </w:p>
        </w:tc>
      </w:tr>
    </w:tbl>
    <w:p w:rsidR="00FE1010" w:rsidRDefault="00FE1010" w:rsidP="009602ED">
      <w:pPr>
        <w:spacing w:line="360" w:lineRule="auto"/>
        <w:jc w:val="both"/>
        <w:rPr>
          <w:rFonts w:ascii="Calibri" w:hAnsi="Calibri"/>
          <w:b/>
          <w:sz w:val="24"/>
          <w:szCs w:val="24"/>
        </w:rPr>
      </w:pPr>
    </w:p>
    <w:p w:rsidR="009602ED" w:rsidRPr="002E3CB7" w:rsidRDefault="009602ED" w:rsidP="009602ED">
      <w:pPr>
        <w:spacing w:line="360" w:lineRule="auto"/>
        <w:jc w:val="both"/>
        <w:rPr>
          <w:rFonts w:ascii="Calibri" w:hAnsi="Calibri"/>
          <w:b/>
          <w:sz w:val="24"/>
          <w:szCs w:val="24"/>
        </w:rPr>
      </w:pPr>
      <w:r>
        <w:rPr>
          <w:rFonts w:ascii="Calibri" w:hAnsi="Calibri"/>
          <w:b/>
          <w:sz w:val="24"/>
          <w:szCs w:val="24"/>
        </w:rPr>
        <w:t>Reply to Query No. 2</w:t>
      </w:r>
      <w:r w:rsidR="008F5F79">
        <w:rPr>
          <w:rFonts w:ascii="Calibri" w:hAnsi="Calibri"/>
          <w:b/>
          <w:sz w:val="24"/>
          <w:szCs w:val="24"/>
        </w:rPr>
        <w:t>2</w:t>
      </w:r>
    </w:p>
    <w:p w:rsidR="009602ED" w:rsidRPr="006275CC" w:rsidRDefault="00F041B1" w:rsidP="004156EC">
      <w:pPr>
        <w:spacing w:line="360" w:lineRule="auto"/>
        <w:jc w:val="both"/>
        <w:rPr>
          <w:rFonts w:ascii="Calibri" w:hAnsi="Calibri" w:cs="Arial"/>
          <w:b/>
          <w:sz w:val="22"/>
          <w:szCs w:val="24"/>
        </w:rPr>
      </w:pPr>
      <w:r w:rsidRPr="006275CC">
        <w:rPr>
          <w:rFonts w:ascii="Calibri" w:hAnsi="Calibri" w:cs="Arial"/>
          <w:sz w:val="22"/>
          <w:szCs w:val="24"/>
        </w:rPr>
        <w:t>The outstanding against various heads due to GRIDCO as on 31.03.201</w:t>
      </w:r>
      <w:r w:rsidR="00123B8B" w:rsidRPr="006275CC">
        <w:rPr>
          <w:rFonts w:ascii="Calibri" w:hAnsi="Calibri" w:cs="Arial"/>
          <w:sz w:val="22"/>
          <w:szCs w:val="24"/>
        </w:rPr>
        <w:t>9</w:t>
      </w:r>
      <w:r w:rsidRPr="006275CC">
        <w:rPr>
          <w:rFonts w:ascii="Calibri" w:hAnsi="Calibri" w:cs="Arial"/>
          <w:sz w:val="22"/>
          <w:szCs w:val="24"/>
        </w:rPr>
        <w:t xml:space="preserve"> is enclosed here in</w:t>
      </w:r>
      <w:r w:rsidRPr="006275CC">
        <w:rPr>
          <w:rFonts w:ascii="Calibri" w:hAnsi="Calibri" w:cs="Arial"/>
          <w:b/>
          <w:sz w:val="22"/>
          <w:szCs w:val="24"/>
        </w:rPr>
        <w:t xml:space="preserve"> Annexure-</w:t>
      </w:r>
      <w:r w:rsidR="00123B8B" w:rsidRPr="006275CC">
        <w:rPr>
          <w:rFonts w:ascii="Calibri" w:hAnsi="Calibri" w:cs="Arial"/>
          <w:b/>
          <w:sz w:val="22"/>
          <w:szCs w:val="24"/>
        </w:rPr>
        <w:t>IX</w:t>
      </w:r>
      <w:r w:rsidRPr="006275CC">
        <w:rPr>
          <w:rFonts w:ascii="Calibri" w:hAnsi="Calibri" w:cs="Arial"/>
          <w:b/>
          <w:sz w:val="22"/>
          <w:szCs w:val="24"/>
        </w:rPr>
        <w:t>.</w:t>
      </w:r>
    </w:p>
    <w:p w:rsidR="00F041B1" w:rsidRPr="006275CC" w:rsidRDefault="00F041B1" w:rsidP="004156EC">
      <w:pPr>
        <w:spacing w:line="360" w:lineRule="auto"/>
        <w:jc w:val="both"/>
        <w:rPr>
          <w:rFonts w:ascii="Calibri" w:hAnsi="Calibri" w:cs="Arial"/>
          <w:sz w:val="22"/>
          <w:szCs w:val="24"/>
        </w:rPr>
      </w:pPr>
      <w:r w:rsidRPr="006275CC">
        <w:rPr>
          <w:rFonts w:ascii="Calibri" w:hAnsi="Calibri" w:cs="Arial"/>
          <w:sz w:val="22"/>
          <w:szCs w:val="24"/>
        </w:rPr>
        <w:t>Month</w:t>
      </w:r>
      <w:r w:rsidR="00086A14" w:rsidRPr="006275CC">
        <w:rPr>
          <w:rFonts w:ascii="Calibri" w:hAnsi="Calibri" w:cs="Arial"/>
          <w:sz w:val="22"/>
          <w:szCs w:val="24"/>
        </w:rPr>
        <w:t xml:space="preserve"> </w:t>
      </w:r>
      <w:r w:rsidRPr="006275CC">
        <w:rPr>
          <w:rFonts w:ascii="Calibri" w:hAnsi="Calibri" w:cs="Arial"/>
          <w:sz w:val="22"/>
          <w:szCs w:val="24"/>
        </w:rPr>
        <w:t>wise BST, Tr</w:t>
      </w:r>
      <w:r w:rsidR="00086A14" w:rsidRPr="006275CC">
        <w:rPr>
          <w:rFonts w:ascii="Calibri" w:hAnsi="Calibri" w:cs="Arial"/>
          <w:sz w:val="22"/>
          <w:szCs w:val="24"/>
        </w:rPr>
        <w:t>a</w:t>
      </w:r>
      <w:r w:rsidRPr="006275CC">
        <w:rPr>
          <w:rFonts w:ascii="Calibri" w:hAnsi="Calibri" w:cs="Arial"/>
          <w:sz w:val="22"/>
          <w:szCs w:val="24"/>
        </w:rPr>
        <w:t>n</w:t>
      </w:r>
      <w:r w:rsidR="00086A14" w:rsidRPr="006275CC">
        <w:rPr>
          <w:rFonts w:ascii="Calibri" w:hAnsi="Calibri" w:cs="Arial"/>
          <w:sz w:val="22"/>
          <w:szCs w:val="24"/>
        </w:rPr>
        <w:t>s</w:t>
      </w:r>
      <w:r w:rsidRPr="006275CC">
        <w:rPr>
          <w:rFonts w:ascii="Calibri" w:hAnsi="Calibri" w:cs="Arial"/>
          <w:sz w:val="22"/>
          <w:szCs w:val="24"/>
        </w:rPr>
        <w:t>mission charges and SLDC charges and payment thereof is indicated below</w:t>
      </w:r>
    </w:p>
    <w:p w:rsidR="00F041B1" w:rsidRPr="006275CC" w:rsidRDefault="00F041B1" w:rsidP="004156EC">
      <w:pPr>
        <w:spacing w:line="360" w:lineRule="auto"/>
        <w:jc w:val="both"/>
        <w:rPr>
          <w:rFonts w:ascii="Calibri" w:hAnsi="Calibri" w:cs="Arial"/>
          <w:b/>
          <w:sz w:val="22"/>
          <w:szCs w:val="24"/>
        </w:rPr>
      </w:pPr>
      <w:r w:rsidRPr="006275CC">
        <w:rPr>
          <w:rFonts w:ascii="Calibri" w:hAnsi="Calibri" w:cs="Arial"/>
          <w:b/>
          <w:sz w:val="22"/>
          <w:szCs w:val="24"/>
        </w:rPr>
        <w:tab/>
      </w:r>
      <w:r w:rsidRPr="006275CC">
        <w:rPr>
          <w:rFonts w:ascii="Calibri" w:hAnsi="Calibri" w:cs="Arial"/>
          <w:b/>
          <w:sz w:val="22"/>
          <w:szCs w:val="24"/>
        </w:rPr>
        <w:tab/>
      </w:r>
      <w:r w:rsidRPr="006275CC">
        <w:rPr>
          <w:rFonts w:ascii="Calibri" w:hAnsi="Calibri" w:cs="Arial"/>
          <w:b/>
          <w:sz w:val="22"/>
          <w:szCs w:val="24"/>
        </w:rPr>
        <w:tab/>
      </w:r>
      <w:r w:rsidRPr="006275CC">
        <w:rPr>
          <w:rFonts w:ascii="Calibri" w:hAnsi="Calibri" w:cs="Arial"/>
          <w:b/>
          <w:sz w:val="22"/>
          <w:szCs w:val="24"/>
        </w:rPr>
        <w:tab/>
      </w:r>
      <w:r w:rsidR="00B735C4" w:rsidRPr="006275CC">
        <w:rPr>
          <w:rFonts w:ascii="Calibri" w:hAnsi="Calibri" w:cs="Arial"/>
          <w:b/>
          <w:sz w:val="22"/>
          <w:szCs w:val="24"/>
        </w:rPr>
        <w:tab/>
      </w:r>
      <w:r w:rsidR="00B735C4" w:rsidRPr="006275CC">
        <w:rPr>
          <w:rFonts w:ascii="Calibri" w:hAnsi="Calibri" w:cs="Arial"/>
          <w:b/>
          <w:sz w:val="22"/>
          <w:szCs w:val="24"/>
        </w:rPr>
        <w:tab/>
      </w:r>
      <w:r w:rsidR="00A6506C" w:rsidRPr="006275CC">
        <w:rPr>
          <w:rFonts w:ascii="Calibri" w:hAnsi="Calibri" w:cs="Arial"/>
          <w:b/>
          <w:sz w:val="22"/>
          <w:szCs w:val="24"/>
        </w:rPr>
        <w:t>(</w:t>
      </w:r>
      <w:r w:rsidRPr="006275CC">
        <w:rPr>
          <w:rFonts w:ascii="Calibri" w:hAnsi="Calibri" w:cs="Arial"/>
          <w:b/>
          <w:sz w:val="22"/>
          <w:szCs w:val="24"/>
        </w:rPr>
        <w:t>Rs. In crs</w:t>
      </w:r>
      <w:r w:rsidR="00A6506C" w:rsidRPr="006275CC">
        <w:rPr>
          <w:rFonts w:ascii="Calibri" w:hAnsi="Calibri" w:cs="Arial"/>
          <w:b/>
          <w:sz w:val="22"/>
          <w:szCs w:val="24"/>
        </w:rPr>
        <w:t>)</w:t>
      </w:r>
    </w:p>
    <w:tbl>
      <w:tblPr>
        <w:tblW w:w="8329" w:type="dxa"/>
        <w:jc w:val="center"/>
        <w:tblInd w:w="-796" w:type="dxa"/>
        <w:tblLook w:val="04A0"/>
      </w:tblPr>
      <w:tblGrid>
        <w:gridCol w:w="1669"/>
        <w:gridCol w:w="1412"/>
        <w:gridCol w:w="1633"/>
        <w:gridCol w:w="1623"/>
        <w:gridCol w:w="1992"/>
      </w:tblGrid>
      <w:tr w:rsidR="006275CC" w:rsidRPr="006275CC" w:rsidTr="00F075DE">
        <w:trPr>
          <w:trHeight w:val="300"/>
          <w:jc w:val="center"/>
        </w:trPr>
        <w:tc>
          <w:tcPr>
            <w:tcW w:w="1669" w:type="dxa"/>
            <w:tcBorders>
              <w:top w:val="single" w:sz="4" w:space="0" w:color="auto"/>
              <w:left w:val="single" w:sz="4" w:space="0" w:color="auto"/>
              <w:bottom w:val="single" w:sz="4" w:space="0" w:color="auto"/>
              <w:right w:val="single" w:sz="4" w:space="0" w:color="auto"/>
            </w:tcBorders>
            <w:shd w:val="clear" w:color="auto" w:fill="auto"/>
            <w:hideMark/>
          </w:tcPr>
          <w:p w:rsidR="006275CC" w:rsidRPr="006275CC" w:rsidRDefault="006275CC" w:rsidP="006275CC">
            <w:pPr>
              <w:rPr>
                <w:rFonts w:ascii="Arial" w:hAnsi="Arial" w:cs="Arial"/>
                <w:b/>
              </w:rPr>
            </w:pPr>
            <w:r w:rsidRPr="006275CC">
              <w:rPr>
                <w:rFonts w:ascii="Arial" w:hAnsi="Arial" w:cs="Arial"/>
                <w:b/>
              </w:rPr>
              <w:t>Month</w:t>
            </w:r>
          </w:p>
        </w:tc>
        <w:tc>
          <w:tcPr>
            <w:tcW w:w="1412" w:type="dxa"/>
            <w:tcBorders>
              <w:top w:val="single" w:sz="4" w:space="0" w:color="auto"/>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rPr>
            </w:pPr>
            <w:r w:rsidRPr="006275CC">
              <w:rPr>
                <w:rFonts w:ascii="Arial" w:hAnsi="Arial" w:cs="Arial"/>
                <w:b/>
              </w:rPr>
              <w:t>BSP</w:t>
            </w:r>
          </w:p>
        </w:tc>
        <w:tc>
          <w:tcPr>
            <w:tcW w:w="1633" w:type="dxa"/>
            <w:tcBorders>
              <w:top w:val="single" w:sz="4" w:space="0" w:color="auto"/>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rPr>
            </w:pPr>
            <w:r w:rsidRPr="006275CC">
              <w:rPr>
                <w:rFonts w:ascii="Arial" w:hAnsi="Arial" w:cs="Arial"/>
                <w:b/>
              </w:rPr>
              <w:t>Trasmission Charges</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rPr>
            </w:pPr>
            <w:r w:rsidRPr="006275CC">
              <w:rPr>
                <w:rFonts w:ascii="Arial" w:hAnsi="Arial" w:cs="Arial"/>
                <w:b/>
              </w:rPr>
              <w:t>SLDC Charges</w:t>
            </w:r>
          </w:p>
        </w:tc>
        <w:tc>
          <w:tcPr>
            <w:tcW w:w="1992" w:type="dxa"/>
            <w:tcBorders>
              <w:top w:val="single" w:sz="4" w:space="0" w:color="auto"/>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rPr>
            </w:pPr>
            <w:r w:rsidRPr="006275CC">
              <w:rPr>
                <w:rFonts w:ascii="Arial" w:hAnsi="Arial" w:cs="Arial"/>
                <w:b/>
              </w:rPr>
              <w:t>Power purchase from other source</w:t>
            </w:r>
          </w:p>
        </w:tc>
      </w:tr>
      <w:tr w:rsidR="006275CC" w:rsidRPr="006275CC" w:rsidTr="00F075DE">
        <w:trPr>
          <w:trHeight w:val="300"/>
          <w:jc w:val="center"/>
        </w:trPr>
        <w:tc>
          <w:tcPr>
            <w:tcW w:w="1669" w:type="dxa"/>
            <w:tcBorders>
              <w:top w:val="nil"/>
              <w:left w:val="single" w:sz="4" w:space="0" w:color="auto"/>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bCs/>
              </w:rPr>
            </w:pPr>
            <w:r w:rsidRPr="006275CC">
              <w:rPr>
                <w:rFonts w:ascii="Arial" w:hAnsi="Arial" w:cs="Arial"/>
                <w:b/>
                <w:bCs/>
              </w:rPr>
              <w:t>Apr-19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268.95</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15.70</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0.10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0.08</w:t>
            </w:r>
          </w:p>
        </w:tc>
      </w:tr>
      <w:tr w:rsidR="006275CC" w:rsidRPr="006275CC" w:rsidTr="00F075DE">
        <w:trPr>
          <w:trHeight w:val="300"/>
          <w:jc w:val="center"/>
        </w:trPr>
        <w:tc>
          <w:tcPr>
            <w:tcW w:w="1669" w:type="dxa"/>
            <w:tcBorders>
              <w:top w:val="nil"/>
              <w:left w:val="single" w:sz="4" w:space="0" w:color="auto"/>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bCs/>
              </w:rPr>
            </w:pPr>
            <w:r w:rsidRPr="006275CC">
              <w:rPr>
                <w:rFonts w:ascii="Arial" w:hAnsi="Arial" w:cs="Arial"/>
                <w:b/>
                <w:bCs/>
              </w:rPr>
              <w:t>May-19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253.30</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17.09</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0.10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6.57</w:t>
            </w:r>
          </w:p>
        </w:tc>
      </w:tr>
      <w:tr w:rsidR="006275CC" w:rsidRPr="006275CC" w:rsidTr="00F075DE">
        <w:trPr>
          <w:trHeight w:val="300"/>
          <w:jc w:val="center"/>
        </w:trPr>
        <w:tc>
          <w:tcPr>
            <w:tcW w:w="1669" w:type="dxa"/>
            <w:tcBorders>
              <w:top w:val="nil"/>
              <w:left w:val="single" w:sz="4" w:space="0" w:color="auto"/>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bCs/>
              </w:rPr>
            </w:pPr>
            <w:r w:rsidRPr="006275CC">
              <w:rPr>
                <w:rFonts w:ascii="Arial" w:hAnsi="Arial" w:cs="Arial"/>
                <w:b/>
                <w:bCs/>
              </w:rPr>
              <w:t>Jun-19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179.70</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17.96</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0.10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0.37</w:t>
            </w:r>
          </w:p>
        </w:tc>
      </w:tr>
      <w:tr w:rsidR="006275CC" w:rsidRPr="006275CC" w:rsidTr="00F075DE">
        <w:trPr>
          <w:trHeight w:val="300"/>
          <w:jc w:val="center"/>
        </w:trPr>
        <w:tc>
          <w:tcPr>
            <w:tcW w:w="1669" w:type="dxa"/>
            <w:tcBorders>
              <w:top w:val="nil"/>
              <w:left w:val="single" w:sz="4" w:space="0" w:color="auto"/>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bCs/>
              </w:rPr>
            </w:pPr>
            <w:r w:rsidRPr="006275CC">
              <w:rPr>
                <w:rFonts w:ascii="Arial" w:hAnsi="Arial" w:cs="Arial"/>
                <w:b/>
                <w:bCs/>
              </w:rPr>
              <w:t>Jul-19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205.34</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16.52</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0.10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7.14</w:t>
            </w:r>
          </w:p>
        </w:tc>
      </w:tr>
      <w:tr w:rsidR="006275CC" w:rsidRPr="006275CC" w:rsidTr="00F075DE">
        <w:trPr>
          <w:trHeight w:val="300"/>
          <w:jc w:val="center"/>
        </w:trPr>
        <w:tc>
          <w:tcPr>
            <w:tcW w:w="1669" w:type="dxa"/>
            <w:tcBorders>
              <w:top w:val="nil"/>
              <w:left w:val="single" w:sz="4" w:space="0" w:color="auto"/>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bCs/>
              </w:rPr>
            </w:pPr>
            <w:r w:rsidRPr="006275CC">
              <w:rPr>
                <w:rFonts w:ascii="Arial" w:hAnsi="Arial" w:cs="Arial"/>
                <w:b/>
                <w:bCs/>
              </w:rPr>
              <w:t>Aug-19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193.00</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16.88</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0.10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9.26</w:t>
            </w:r>
          </w:p>
        </w:tc>
      </w:tr>
      <w:tr w:rsidR="006275CC" w:rsidRPr="006275CC" w:rsidTr="00F075DE">
        <w:trPr>
          <w:trHeight w:val="300"/>
          <w:jc w:val="center"/>
        </w:trPr>
        <w:tc>
          <w:tcPr>
            <w:tcW w:w="1669" w:type="dxa"/>
            <w:tcBorders>
              <w:top w:val="nil"/>
              <w:left w:val="single" w:sz="4" w:space="0" w:color="auto"/>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bCs/>
              </w:rPr>
            </w:pPr>
            <w:r w:rsidRPr="006275CC">
              <w:rPr>
                <w:rFonts w:ascii="Arial" w:hAnsi="Arial" w:cs="Arial"/>
                <w:b/>
                <w:bCs/>
              </w:rPr>
              <w:t>Sep-19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214.00</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15.08</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0.10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3.89</w:t>
            </w:r>
          </w:p>
        </w:tc>
      </w:tr>
      <w:tr w:rsidR="006275CC" w:rsidRPr="006275CC" w:rsidTr="00F075DE">
        <w:trPr>
          <w:trHeight w:val="300"/>
          <w:jc w:val="center"/>
        </w:trPr>
        <w:tc>
          <w:tcPr>
            <w:tcW w:w="1669" w:type="dxa"/>
            <w:tcBorders>
              <w:top w:val="nil"/>
              <w:left w:val="single" w:sz="4" w:space="0" w:color="auto"/>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bCs/>
              </w:rPr>
            </w:pPr>
            <w:r w:rsidRPr="006275CC">
              <w:rPr>
                <w:rFonts w:ascii="Arial" w:hAnsi="Arial" w:cs="Arial"/>
                <w:b/>
                <w:bCs/>
              </w:rPr>
              <w:t>Oct-19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202.00</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15.24</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0.10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0.25</w:t>
            </w:r>
          </w:p>
        </w:tc>
      </w:tr>
      <w:tr w:rsidR="006275CC" w:rsidRPr="006275CC" w:rsidTr="00F075DE">
        <w:trPr>
          <w:trHeight w:val="300"/>
          <w:jc w:val="center"/>
        </w:trPr>
        <w:tc>
          <w:tcPr>
            <w:tcW w:w="1669" w:type="dxa"/>
            <w:tcBorders>
              <w:top w:val="nil"/>
              <w:left w:val="single" w:sz="4" w:space="0" w:color="auto"/>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bCs/>
              </w:rPr>
            </w:pPr>
            <w:r w:rsidRPr="006275CC">
              <w:rPr>
                <w:rFonts w:ascii="Arial" w:hAnsi="Arial" w:cs="Arial"/>
                <w:b/>
                <w:bCs/>
              </w:rPr>
              <w:t>Nov-19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203.00</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14.83</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r w:rsidRPr="006275CC">
              <w:rPr>
                <w:rFonts w:ascii="Arial" w:hAnsi="Arial" w:cs="Arial"/>
              </w:rPr>
              <w:t>0.10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rPr>
            </w:pPr>
          </w:p>
        </w:tc>
      </w:tr>
      <w:tr w:rsidR="006275CC" w:rsidRPr="006275CC" w:rsidTr="00F075DE">
        <w:trPr>
          <w:trHeight w:val="332"/>
          <w:jc w:val="center"/>
        </w:trPr>
        <w:tc>
          <w:tcPr>
            <w:tcW w:w="1669" w:type="dxa"/>
            <w:tcBorders>
              <w:top w:val="nil"/>
              <w:left w:val="single" w:sz="4" w:space="0" w:color="auto"/>
              <w:bottom w:val="single" w:sz="4" w:space="0" w:color="auto"/>
              <w:right w:val="single" w:sz="4" w:space="0" w:color="auto"/>
            </w:tcBorders>
            <w:shd w:val="clear" w:color="auto" w:fill="auto"/>
            <w:hideMark/>
          </w:tcPr>
          <w:p w:rsidR="006275CC" w:rsidRPr="006275CC" w:rsidRDefault="006275CC" w:rsidP="006275CC">
            <w:pPr>
              <w:jc w:val="center"/>
              <w:rPr>
                <w:rFonts w:ascii="Arial" w:hAnsi="Arial" w:cs="Arial"/>
                <w:b/>
                <w:bCs/>
              </w:rPr>
            </w:pPr>
            <w:r w:rsidRPr="006275CC">
              <w:rPr>
                <w:rFonts w:ascii="Arial" w:hAnsi="Arial" w:cs="Arial"/>
                <w:b/>
                <w:bCs/>
              </w:rPr>
              <w:t>Apr to Nov-19</w:t>
            </w:r>
          </w:p>
        </w:tc>
        <w:tc>
          <w:tcPr>
            <w:tcW w:w="141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rPr>
            </w:pPr>
            <w:r w:rsidRPr="006275CC">
              <w:rPr>
                <w:rFonts w:ascii="Arial" w:hAnsi="Arial" w:cs="Arial"/>
                <w:b/>
              </w:rPr>
              <w:t>1719.29</w:t>
            </w:r>
          </w:p>
        </w:tc>
        <w:tc>
          <w:tcPr>
            <w:tcW w:w="163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rPr>
            </w:pPr>
            <w:r w:rsidRPr="006275CC">
              <w:rPr>
                <w:rFonts w:ascii="Arial" w:hAnsi="Arial" w:cs="Arial"/>
                <w:b/>
              </w:rPr>
              <w:t>129.30</w:t>
            </w:r>
          </w:p>
        </w:tc>
        <w:tc>
          <w:tcPr>
            <w:tcW w:w="1623"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rPr>
            </w:pPr>
            <w:r w:rsidRPr="006275CC">
              <w:rPr>
                <w:rFonts w:ascii="Arial" w:hAnsi="Arial" w:cs="Arial"/>
                <w:b/>
              </w:rPr>
              <w:t>0.80</w:t>
            </w:r>
          </w:p>
        </w:tc>
        <w:tc>
          <w:tcPr>
            <w:tcW w:w="1992" w:type="dxa"/>
            <w:tcBorders>
              <w:top w:val="nil"/>
              <w:left w:val="nil"/>
              <w:bottom w:val="single" w:sz="4" w:space="0" w:color="auto"/>
              <w:right w:val="single" w:sz="4" w:space="0" w:color="auto"/>
            </w:tcBorders>
            <w:shd w:val="clear" w:color="auto" w:fill="auto"/>
            <w:noWrap/>
            <w:vAlign w:val="bottom"/>
            <w:hideMark/>
          </w:tcPr>
          <w:p w:rsidR="006275CC" w:rsidRPr="006275CC" w:rsidRDefault="006275CC" w:rsidP="006275CC">
            <w:pPr>
              <w:jc w:val="center"/>
              <w:rPr>
                <w:rFonts w:ascii="Arial" w:hAnsi="Arial" w:cs="Arial"/>
                <w:b/>
              </w:rPr>
            </w:pPr>
            <w:r w:rsidRPr="006275CC">
              <w:rPr>
                <w:rFonts w:ascii="Arial" w:hAnsi="Arial" w:cs="Arial"/>
                <w:b/>
              </w:rPr>
              <w:t>27.55</w:t>
            </w:r>
          </w:p>
        </w:tc>
      </w:tr>
    </w:tbl>
    <w:p w:rsidR="00086A14" w:rsidRPr="006275CC" w:rsidRDefault="00DA7D26" w:rsidP="00420CE4">
      <w:pPr>
        <w:rPr>
          <w:rFonts w:ascii="Calibri" w:hAnsi="Calibri" w:cs="Arial"/>
          <w:sz w:val="22"/>
          <w:szCs w:val="24"/>
        </w:rPr>
      </w:pPr>
      <w:r>
        <w:rPr>
          <w:rFonts w:ascii="Calibri" w:hAnsi="Calibri" w:cs="Arial"/>
          <w:sz w:val="22"/>
          <w:szCs w:val="24"/>
        </w:rPr>
        <w:t>A</w:t>
      </w:r>
      <w:r w:rsidR="006275CC" w:rsidRPr="006275CC">
        <w:rPr>
          <w:rFonts w:ascii="Calibri" w:hAnsi="Calibri" w:cs="Arial"/>
          <w:sz w:val="22"/>
          <w:szCs w:val="24"/>
        </w:rPr>
        <w:t>s on date the Utility has cleared all the BST, Transmission charges &amp; SLDC charges till Nov-19.</w:t>
      </w:r>
    </w:p>
    <w:sectPr w:rsidR="00086A14" w:rsidRPr="006275CC" w:rsidSect="007F5345">
      <w:footerReference w:type="default" r:id="rId9"/>
      <w:pgSz w:w="11909" w:h="16834"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DBF" w:rsidRDefault="00EF5DBF" w:rsidP="004F4199">
      <w:r>
        <w:separator/>
      </w:r>
    </w:p>
  </w:endnote>
  <w:endnote w:type="continuationSeparator" w:id="1">
    <w:p w:rsidR="00EF5DBF" w:rsidRDefault="00EF5DBF" w:rsidP="004F41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F21" w:rsidRDefault="009C6D2D">
    <w:pPr>
      <w:pStyle w:val="Footer"/>
      <w:jc w:val="center"/>
    </w:pPr>
    <w:fldSimple w:instr=" PAGE   \* MERGEFORMAT ">
      <w:r w:rsidR="008D6ECB">
        <w:rPr>
          <w:noProof/>
        </w:rPr>
        <w:t>20</w:t>
      </w:r>
    </w:fldSimple>
  </w:p>
  <w:p w:rsidR="006A0F21" w:rsidRDefault="006A0F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DBF" w:rsidRDefault="00EF5DBF" w:rsidP="004F4199">
      <w:r>
        <w:separator/>
      </w:r>
    </w:p>
  </w:footnote>
  <w:footnote w:type="continuationSeparator" w:id="1">
    <w:p w:rsidR="00EF5DBF" w:rsidRDefault="00EF5DBF" w:rsidP="004F41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90616"/>
    <w:multiLevelType w:val="hybridMultilevel"/>
    <w:tmpl w:val="71704F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EF0795"/>
    <w:multiLevelType w:val="hybridMultilevel"/>
    <w:tmpl w:val="D8BE8F7E"/>
    <w:lvl w:ilvl="0" w:tplc="0409000F">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B74403D"/>
    <w:multiLevelType w:val="hybridMultilevel"/>
    <w:tmpl w:val="37DA2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646EB1"/>
    <w:multiLevelType w:val="hybridMultilevel"/>
    <w:tmpl w:val="F12246A0"/>
    <w:lvl w:ilvl="0" w:tplc="740C75AE">
      <w:start w:val="1"/>
      <w:numFmt w:val="lowerRoman"/>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6A3DE9"/>
    <w:multiLevelType w:val="hybridMultilevel"/>
    <w:tmpl w:val="2CE6C9A2"/>
    <w:lvl w:ilvl="0" w:tplc="3696A40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2C0256D"/>
    <w:multiLevelType w:val="hybridMultilevel"/>
    <w:tmpl w:val="79BC96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2070B0"/>
    <w:multiLevelType w:val="hybridMultilevel"/>
    <w:tmpl w:val="36C8F4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88587A"/>
    <w:multiLevelType w:val="hybridMultilevel"/>
    <w:tmpl w:val="385EB5F2"/>
    <w:lvl w:ilvl="0" w:tplc="B57011B8">
      <w:start w:val="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25355F"/>
    <w:multiLevelType w:val="hybridMultilevel"/>
    <w:tmpl w:val="19FC3B0A"/>
    <w:lvl w:ilvl="0" w:tplc="B9D6FE9A">
      <w:start w:val="3"/>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52583590"/>
    <w:multiLevelType w:val="hybridMultilevel"/>
    <w:tmpl w:val="AB9860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CB4B12"/>
    <w:multiLevelType w:val="hybridMultilevel"/>
    <w:tmpl w:val="FD86B1D0"/>
    <w:lvl w:ilvl="0" w:tplc="E79496C2">
      <w:numFmt w:val="bullet"/>
      <w:lvlText w:val=""/>
      <w:lvlJc w:val="left"/>
      <w:pPr>
        <w:ind w:left="720" w:hanging="360"/>
      </w:pPr>
      <w:rPr>
        <w:rFonts w:ascii="Wingdings" w:eastAsia="Times New Roman" w:hAnsi="Wingdings"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224"/>
        </w:tabs>
        <w:ind w:left="1224"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D3D3380"/>
    <w:multiLevelType w:val="hybridMultilevel"/>
    <w:tmpl w:val="8B76C6A6"/>
    <w:lvl w:ilvl="0" w:tplc="4F167C7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005FC3"/>
    <w:multiLevelType w:val="hybridMultilevel"/>
    <w:tmpl w:val="CDEC8B18"/>
    <w:lvl w:ilvl="0" w:tplc="4C06FF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1A750CD"/>
    <w:multiLevelType w:val="hybridMultilevel"/>
    <w:tmpl w:val="ECAAC780"/>
    <w:lvl w:ilvl="0" w:tplc="2B6E91D4">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5">
    <w:nsid w:val="746519A5"/>
    <w:multiLevelType w:val="hybridMultilevel"/>
    <w:tmpl w:val="AE8CA632"/>
    <w:lvl w:ilvl="0" w:tplc="447479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093315"/>
    <w:multiLevelType w:val="hybridMultilevel"/>
    <w:tmpl w:val="5AEA4036"/>
    <w:lvl w:ilvl="0" w:tplc="FADC4E04">
      <w:numFmt w:val="bullet"/>
      <w:lvlText w:val=""/>
      <w:lvlJc w:val="left"/>
      <w:pPr>
        <w:ind w:left="720" w:hanging="360"/>
      </w:pPr>
      <w:rPr>
        <w:rFonts w:ascii="Wingdings" w:eastAsia="Times New Roman" w:hAnsi="Wingdings"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3"/>
  </w:num>
  <w:num w:numId="5">
    <w:abstractNumId w:val="4"/>
  </w:num>
  <w:num w:numId="6">
    <w:abstractNumId w:val="15"/>
  </w:num>
  <w:num w:numId="7">
    <w:abstractNumId w:val="0"/>
  </w:num>
  <w:num w:numId="8">
    <w:abstractNumId w:val="6"/>
  </w:num>
  <w:num w:numId="9">
    <w:abstractNumId w:val="2"/>
  </w:num>
  <w:num w:numId="10">
    <w:abstractNumId w:val="14"/>
  </w:num>
  <w:num w:numId="11">
    <w:abstractNumId w:val="10"/>
  </w:num>
  <w:num w:numId="12">
    <w:abstractNumId w:val="16"/>
  </w:num>
  <w:num w:numId="13">
    <w:abstractNumId w:val="11"/>
  </w:num>
  <w:num w:numId="14">
    <w:abstractNumId w:val="1"/>
  </w:num>
  <w:num w:numId="15">
    <w:abstractNumId w:val="12"/>
  </w:num>
  <w:num w:numId="16">
    <w:abstractNumId w:val="7"/>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0418">
      <o:colormenu v:ext="edit" fillcolor="red" strokecolor="red"/>
    </o:shapedefaults>
  </w:hdrShapeDefaults>
  <w:footnotePr>
    <w:footnote w:id="0"/>
    <w:footnote w:id="1"/>
  </w:footnotePr>
  <w:endnotePr>
    <w:endnote w:id="0"/>
    <w:endnote w:id="1"/>
  </w:endnotePr>
  <w:compat/>
  <w:rsids>
    <w:rsidRoot w:val="0011346C"/>
    <w:rsid w:val="00001E00"/>
    <w:rsid w:val="00002614"/>
    <w:rsid w:val="00006771"/>
    <w:rsid w:val="00022335"/>
    <w:rsid w:val="00030609"/>
    <w:rsid w:val="00032BA1"/>
    <w:rsid w:val="000441EA"/>
    <w:rsid w:val="000447C9"/>
    <w:rsid w:val="00063F1A"/>
    <w:rsid w:val="000808F5"/>
    <w:rsid w:val="000861B5"/>
    <w:rsid w:val="00086A14"/>
    <w:rsid w:val="000877F4"/>
    <w:rsid w:val="0009297B"/>
    <w:rsid w:val="000949EA"/>
    <w:rsid w:val="000A0FCE"/>
    <w:rsid w:val="000B1C7A"/>
    <w:rsid w:val="000C08F8"/>
    <w:rsid w:val="000D51BE"/>
    <w:rsid w:val="000E2750"/>
    <w:rsid w:val="000E284E"/>
    <w:rsid w:val="000E35DE"/>
    <w:rsid w:val="00103AAE"/>
    <w:rsid w:val="00106397"/>
    <w:rsid w:val="0011191C"/>
    <w:rsid w:val="0011346C"/>
    <w:rsid w:val="00114DF2"/>
    <w:rsid w:val="00123B8B"/>
    <w:rsid w:val="00132BF1"/>
    <w:rsid w:val="00143ACD"/>
    <w:rsid w:val="001452D9"/>
    <w:rsid w:val="001459AF"/>
    <w:rsid w:val="00153198"/>
    <w:rsid w:val="001531CE"/>
    <w:rsid w:val="00156998"/>
    <w:rsid w:val="00164423"/>
    <w:rsid w:val="00171BC1"/>
    <w:rsid w:val="00174CBA"/>
    <w:rsid w:val="00175F93"/>
    <w:rsid w:val="00180395"/>
    <w:rsid w:val="00182470"/>
    <w:rsid w:val="00183A81"/>
    <w:rsid w:val="00190B37"/>
    <w:rsid w:val="001A2AD2"/>
    <w:rsid w:val="001A61E7"/>
    <w:rsid w:val="001B64BF"/>
    <w:rsid w:val="001C4ED7"/>
    <w:rsid w:val="001C629F"/>
    <w:rsid w:val="001C696E"/>
    <w:rsid w:val="001D1D23"/>
    <w:rsid w:val="001E05B4"/>
    <w:rsid w:val="001E1E05"/>
    <w:rsid w:val="001E4269"/>
    <w:rsid w:val="001E433F"/>
    <w:rsid w:val="001E460D"/>
    <w:rsid w:val="001E4992"/>
    <w:rsid w:val="00220E76"/>
    <w:rsid w:val="00221587"/>
    <w:rsid w:val="00224EEE"/>
    <w:rsid w:val="00230B10"/>
    <w:rsid w:val="0023229B"/>
    <w:rsid w:val="0023635E"/>
    <w:rsid w:val="00242E8A"/>
    <w:rsid w:val="00245FCE"/>
    <w:rsid w:val="00254487"/>
    <w:rsid w:val="00266C8C"/>
    <w:rsid w:val="00277F5E"/>
    <w:rsid w:val="00296A38"/>
    <w:rsid w:val="002A2BA6"/>
    <w:rsid w:val="002A5371"/>
    <w:rsid w:val="002A77A8"/>
    <w:rsid w:val="002B09F9"/>
    <w:rsid w:val="002B37E9"/>
    <w:rsid w:val="002B506D"/>
    <w:rsid w:val="002B6E35"/>
    <w:rsid w:val="002C034E"/>
    <w:rsid w:val="002C2073"/>
    <w:rsid w:val="002D2819"/>
    <w:rsid w:val="002E3CB7"/>
    <w:rsid w:val="002E77B5"/>
    <w:rsid w:val="002E7CD2"/>
    <w:rsid w:val="002F1F2D"/>
    <w:rsid w:val="002F2973"/>
    <w:rsid w:val="003001BE"/>
    <w:rsid w:val="003020D6"/>
    <w:rsid w:val="003052AB"/>
    <w:rsid w:val="00312AD2"/>
    <w:rsid w:val="00313EC0"/>
    <w:rsid w:val="003371B8"/>
    <w:rsid w:val="00344B1B"/>
    <w:rsid w:val="00345F72"/>
    <w:rsid w:val="00355762"/>
    <w:rsid w:val="00380D3A"/>
    <w:rsid w:val="00392D99"/>
    <w:rsid w:val="003952A8"/>
    <w:rsid w:val="003A41FC"/>
    <w:rsid w:val="003B010B"/>
    <w:rsid w:val="003B4607"/>
    <w:rsid w:val="003B75F6"/>
    <w:rsid w:val="003C178F"/>
    <w:rsid w:val="003C22FA"/>
    <w:rsid w:val="003C59A3"/>
    <w:rsid w:val="003D0763"/>
    <w:rsid w:val="003D40EC"/>
    <w:rsid w:val="003E0E61"/>
    <w:rsid w:val="003F2BC6"/>
    <w:rsid w:val="003F40C1"/>
    <w:rsid w:val="00402B29"/>
    <w:rsid w:val="00403499"/>
    <w:rsid w:val="004122B4"/>
    <w:rsid w:val="004156EC"/>
    <w:rsid w:val="00416AA7"/>
    <w:rsid w:val="00416EA0"/>
    <w:rsid w:val="00420CE4"/>
    <w:rsid w:val="00421B09"/>
    <w:rsid w:val="004237AF"/>
    <w:rsid w:val="00423D3E"/>
    <w:rsid w:val="0042635E"/>
    <w:rsid w:val="00440E4D"/>
    <w:rsid w:val="0044638C"/>
    <w:rsid w:val="004476E2"/>
    <w:rsid w:val="00451D05"/>
    <w:rsid w:val="00454424"/>
    <w:rsid w:val="00456F46"/>
    <w:rsid w:val="00466278"/>
    <w:rsid w:val="00475EE7"/>
    <w:rsid w:val="00476952"/>
    <w:rsid w:val="004864DB"/>
    <w:rsid w:val="00487A9C"/>
    <w:rsid w:val="004B5833"/>
    <w:rsid w:val="004B768E"/>
    <w:rsid w:val="004C3FF9"/>
    <w:rsid w:val="004C4DCA"/>
    <w:rsid w:val="004C5649"/>
    <w:rsid w:val="004C6EE6"/>
    <w:rsid w:val="004E0E46"/>
    <w:rsid w:val="004E4943"/>
    <w:rsid w:val="004E6190"/>
    <w:rsid w:val="004F4199"/>
    <w:rsid w:val="004F5D9B"/>
    <w:rsid w:val="00503B8A"/>
    <w:rsid w:val="00503DB8"/>
    <w:rsid w:val="0052758A"/>
    <w:rsid w:val="00532533"/>
    <w:rsid w:val="00533469"/>
    <w:rsid w:val="00534716"/>
    <w:rsid w:val="00535BCF"/>
    <w:rsid w:val="005567F4"/>
    <w:rsid w:val="005708B5"/>
    <w:rsid w:val="005711C0"/>
    <w:rsid w:val="005829B7"/>
    <w:rsid w:val="00590373"/>
    <w:rsid w:val="005A7C9B"/>
    <w:rsid w:val="005B391E"/>
    <w:rsid w:val="005B4180"/>
    <w:rsid w:val="005B545D"/>
    <w:rsid w:val="005B6A23"/>
    <w:rsid w:val="005B6DE0"/>
    <w:rsid w:val="005C0098"/>
    <w:rsid w:val="005C08BC"/>
    <w:rsid w:val="005D5C8E"/>
    <w:rsid w:val="005D72DC"/>
    <w:rsid w:val="005E08FB"/>
    <w:rsid w:val="005E203B"/>
    <w:rsid w:val="005E2877"/>
    <w:rsid w:val="005F54B7"/>
    <w:rsid w:val="005F6CA3"/>
    <w:rsid w:val="00602016"/>
    <w:rsid w:val="00625C6A"/>
    <w:rsid w:val="006274D7"/>
    <w:rsid w:val="006275CC"/>
    <w:rsid w:val="0063724D"/>
    <w:rsid w:val="00637A61"/>
    <w:rsid w:val="00642956"/>
    <w:rsid w:val="006446A9"/>
    <w:rsid w:val="00645DC5"/>
    <w:rsid w:val="00647444"/>
    <w:rsid w:val="0065507B"/>
    <w:rsid w:val="0068205B"/>
    <w:rsid w:val="00693DB9"/>
    <w:rsid w:val="00697D79"/>
    <w:rsid w:val="006A0F21"/>
    <w:rsid w:val="006A1F5F"/>
    <w:rsid w:val="006B0C74"/>
    <w:rsid w:val="006C327C"/>
    <w:rsid w:val="006C7E89"/>
    <w:rsid w:val="006E6FEE"/>
    <w:rsid w:val="006F6CD4"/>
    <w:rsid w:val="007010AD"/>
    <w:rsid w:val="007042CA"/>
    <w:rsid w:val="00710E4E"/>
    <w:rsid w:val="007152DA"/>
    <w:rsid w:val="007249DC"/>
    <w:rsid w:val="00727684"/>
    <w:rsid w:val="00753C23"/>
    <w:rsid w:val="007567F9"/>
    <w:rsid w:val="00764449"/>
    <w:rsid w:val="00770CDF"/>
    <w:rsid w:val="00773D78"/>
    <w:rsid w:val="00777C3F"/>
    <w:rsid w:val="007954E9"/>
    <w:rsid w:val="007A11A6"/>
    <w:rsid w:val="007A3BA5"/>
    <w:rsid w:val="007B39B9"/>
    <w:rsid w:val="007C03D1"/>
    <w:rsid w:val="007C6C70"/>
    <w:rsid w:val="007D44FB"/>
    <w:rsid w:val="007E202F"/>
    <w:rsid w:val="007F1CA2"/>
    <w:rsid w:val="007F4F61"/>
    <w:rsid w:val="007F5345"/>
    <w:rsid w:val="00805A95"/>
    <w:rsid w:val="00807627"/>
    <w:rsid w:val="00807E6F"/>
    <w:rsid w:val="00810F20"/>
    <w:rsid w:val="0081357C"/>
    <w:rsid w:val="00820549"/>
    <w:rsid w:val="00830349"/>
    <w:rsid w:val="0084735D"/>
    <w:rsid w:val="0085646B"/>
    <w:rsid w:val="008626CE"/>
    <w:rsid w:val="00863160"/>
    <w:rsid w:val="008710E4"/>
    <w:rsid w:val="00880078"/>
    <w:rsid w:val="0088481F"/>
    <w:rsid w:val="00887935"/>
    <w:rsid w:val="00890ADF"/>
    <w:rsid w:val="008955B8"/>
    <w:rsid w:val="008B49FA"/>
    <w:rsid w:val="008C2548"/>
    <w:rsid w:val="008D6ECB"/>
    <w:rsid w:val="008E6BB2"/>
    <w:rsid w:val="008F1003"/>
    <w:rsid w:val="008F1491"/>
    <w:rsid w:val="008F5F79"/>
    <w:rsid w:val="008F72D9"/>
    <w:rsid w:val="00910628"/>
    <w:rsid w:val="009140F4"/>
    <w:rsid w:val="009211E4"/>
    <w:rsid w:val="00933340"/>
    <w:rsid w:val="00933DB2"/>
    <w:rsid w:val="00941286"/>
    <w:rsid w:val="009412BF"/>
    <w:rsid w:val="00944E62"/>
    <w:rsid w:val="00945D20"/>
    <w:rsid w:val="009522B1"/>
    <w:rsid w:val="00953EAE"/>
    <w:rsid w:val="00955B83"/>
    <w:rsid w:val="009573A7"/>
    <w:rsid w:val="009602ED"/>
    <w:rsid w:val="00961C18"/>
    <w:rsid w:val="00962D97"/>
    <w:rsid w:val="00967289"/>
    <w:rsid w:val="00981A47"/>
    <w:rsid w:val="00984724"/>
    <w:rsid w:val="00987C96"/>
    <w:rsid w:val="009A1759"/>
    <w:rsid w:val="009A4030"/>
    <w:rsid w:val="009A46F8"/>
    <w:rsid w:val="009A6D51"/>
    <w:rsid w:val="009C4410"/>
    <w:rsid w:val="009C47D3"/>
    <w:rsid w:val="009C6D2D"/>
    <w:rsid w:val="009D23B1"/>
    <w:rsid w:val="009E4344"/>
    <w:rsid w:val="009E6D84"/>
    <w:rsid w:val="009F3897"/>
    <w:rsid w:val="00A005DE"/>
    <w:rsid w:val="00A025F0"/>
    <w:rsid w:val="00A03C65"/>
    <w:rsid w:val="00A105B1"/>
    <w:rsid w:val="00A10EAA"/>
    <w:rsid w:val="00A111F8"/>
    <w:rsid w:val="00A1297E"/>
    <w:rsid w:val="00A12DD2"/>
    <w:rsid w:val="00A17D4A"/>
    <w:rsid w:val="00A212B3"/>
    <w:rsid w:val="00A27246"/>
    <w:rsid w:val="00A36E97"/>
    <w:rsid w:val="00A372F7"/>
    <w:rsid w:val="00A40F0E"/>
    <w:rsid w:val="00A5116D"/>
    <w:rsid w:val="00A52D9A"/>
    <w:rsid w:val="00A61C9D"/>
    <w:rsid w:val="00A6506C"/>
    <w:rsid w:val="00A6547D"/>
    <w:rsid w:val="00A72388"/>
    <w:rsid w:val="00A82C91"/>
    <w:rsid w:val="00A83F18"/>
    <w:rsid w:val="00A910AD"/>
    <w:rsid w:val="00A9505E"/>
    <w:rsid w:val="00A96A30"/>
    <w:rsid w:val="00AA0119"/>
    <w:rsid w:val="00AA260E"/>
    <w:rsid w:val="00AB080B"/>
    <w:rsid w:val="00AB0F4D"/>
    <w:rsid w:val="00AB4FEC"/>
    <w:rsid w:val="00AB57F8"/>
    <w:rsid w:val="00AB60D7"/>
    <w:rsid w:val="00AC7EA4"/>
    <w:rsid w:val="00AD30A2"/>
    <w:rsid w:val="00AE4351"/>
    <w:rsid w:val="00AE48DF"/>
    <w:rsid w:val="00AE7E5B"/>
    <w:rsid w:val="00B047C6"/>
    <w:rsid w:val="00B07E42"/>
    <w:rsid w:val="00B2296C"/>
    <w:rsid w:val="00B24949"/>
    <w:rsid w:val="00B400A1"/>
    <w:rsid w:val="00B4353C"/>
    <w:rsid w:val="00B44994"/>
    <w:rsid w:val="00B47409"/>
    <w:rsid w:val="00B474E4"/>
    <w:rsid w:val="00B51C06"/>
    <w:rsid w:val="00B53809"/>
    <w:rsid w:val="00B71570"/>
    <w:rsid w:val="00B735C4"/>
    <w:rsid w:val="00B74206"/>
    <w:rsid w:val="00B969D5"/>
    <w:rsid w:val="00B97D80"/>
    <w:rsid w:val="00BA5D68"/>
    <w:rsid w:val="00BA737B"/>
    <w:rsid w:val="00BB48C5"/>
    <w:rsid w:val="00BC145E"/>
    <w:rsid w:val="00BD653B"/>
    <w:rsid w:val="00BE0FB6"/>
    <w:rsid w:val="00BE1231"/>
    <w:rsid w:val="00BE726E"/>
    <w:rsid w:val="00BF1E32"/>
    <w:rsid w:val="00C07C49"/>
    <w:rsid w:val="00C1062D"/>
    <w:rsid w:val="00C11934"/>
    <w:rsid w:val="00C16036"/>
    <w:rsid w:val="00C312F2"/>
    <w:rsid w:val="00C31F08"/>
    <w:rsid w:val="00C34682"/>
    <w:rsid w:val="00C47E55"/>
    <w:rsid w:val="00C506B5"/>
    <w:rsid w:val="00C57EE9"/>
    <w:rsid w:val="00C65075"/>
    <w:rsid w:val="00C76E23"/>
    <w:rsid w:val="00C80F41"/>
    <w:rsid w:val="00C93082"/>
    <w:rsid w:val="00C95FCD"/>
    <w:rsid w:val="00CB0782"/>
    <w:rsid w:val="00CB196A"/>
    <w:rsid w:val="00CB3514"/>
    <w:rsid w:val="00CB3FBC"/>
    <w:rsid w:val="00CB57A3"/>
    <w:rsid w:val="00CC0FC6"/>
    <w:rsid w:val="00CC2D9A"/>
    <w:rsid w:val="00CC49B4"/>
    <w:rsid w:val="00CC6939"/>
    <w:rsid w:val="00CE1F3F"/>
    <w:rsid w:val="00CF1B99"/>
    <w:rsid w:val="00CF2483"/>
    <w:rsid w:val="00CF57EF"/>
    <w:rsid w:val="00CF7ED7"/>
    <w:rsid w:val="00D03EEE"/>
    <w:rsid w:val="00D13324"/>
    <w:rsid w:val="00D33AA8"/>
    <w:rsid w:val="00D34ED1"/>
    <w:rsid w:val="00D40267"/>
    <w:rsid w:val="00D4086C"/>
    <w:rsid w:val="00D4448A"/>
    <w:rsid w:val="00D4788A"/>
    <w:rsid w:val="00D5030C"/>
    <w:rsid w:val="00D56D6F"/>
    <w:rsid w:val="00D610AA"/>
    <w:rsid w:val="00D61745"/>
    <w:rsid w:val="00D63EF6"/>
    <w:rsid w:val="00D645F2"/>
    <w:rsid w:val="00D64ACA"/>
    <w:rsid w:val="00D80AC5"/>
    <w:rsid w:val="00D80B10"/>
    <w:rsid w:val="00D90FBF"/>
    <w:rsid w:val="00DA123F"/>
    <w:rsid w:val="00DA6A56"/>
    <w:rsid w:val="00DA7D26"/>
    <w:rsid w:val="00DB3055"/>
    <w:rsid w:val="00DB5603"/>
    <w:rsid w:val="00DB640E"/>
    <w:rsid w:val="00DB7157"/>
    <w:rsid w:val="00DB7878"/>
    <w:rsid w:val="00DB7914"/>
    <w:rsid w:val="00DC5CF9"/>
    <w:rsid w:val="00DD0DDE"/>
    <w:rsid w:val="00DD1812"/>
    <w:rsid w:val="00DD31D8"/>
    <w:rsid w:val="00DD7772"/>
    <w:rsid w:val="00DF0EDA"/>
    <w:rsid w:val="00E0527C"/>
    <w:rsid w:val="00E11171"/>
    <w:rsid w:val="00E16F73"/>
    <w:rsid w:val="00E170CD"/>
    <w:rsid w:val="00E25658"/>
    <w:rsid w:val="00E27AED"/>
    <w:rsid w:val="00E32747"/>
    <w:rsid w:val="00E32B8F"/>
    <w:rsid w:val="00E43C5F"/>
    <w:rsid w:val="00E44D01"/>
    <w:rsid w:val="00E47DB4"/>
    <w:rsid w:val="00E509AE"/>
    <w:rsid w:val="00E51671"/>
    <w:rsid w:val="00E57249"/>
    <w:rsid w:val="00E809BC"/>
    <w:rsid w:val="00E87358"/>
    <w:rsid w:val="00EA061E"/>
    <w:rsid w:val="00EA2A6C"/>
    <w:rsid w:val="00EA3BDF"/>
    <w:rsid w:val="00EB51A8"/>
    <w:rsid w:val="00EB5A30"/>
    <w:rsid w:val="00EC6C0A"/>
    <w:rsid w:val="00ED1CDA"/>
    <w:rsid w:val="00ED3640"/>
    <w:rsid w:val="00EE36CD"/>
    <w:rsid w:val="00EF5DBF"/>
    <w:rsid w:val="00F041B1"/>
    <w:rsid w:val="00F041BE"/>
    <w:rsid w:val="00F075DE"/>
    <w:rsid w:val="00F24ABD"/>
    <w:rsid w:val="00F24B02"/>
    <w:rsid w:val="00F3147A"/>
    <w:rsid w:val="00F372F1"/>
    <w:rsid w:val="00F601B0"/>
    <w:rsid w:val="00F62B16"/>
    <w:rsid w:val="00F95714"/>
    <w:rsid w:val="00F97CF2"/>
    <w:rsid w:val="00FB4DB5"/>
    <w:rsid w:val="00FC0767"/>
    <w:rsid w:val="00FD4F8D"/>
    <w:rsid w:val="00FE098F"/>
    <w:rsid w:val="00FE1010"/>
    <w:rsid w:val="00FE37D4"/>
    <w:rsid w:val="00FF15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0418">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59A3"/>
    <w:rPr>
      <w:lang w:val="en-US" w:eastAsia="en-US"/>
    </w:rPr>
  </w:style>
  <w:style w:type="paragraph" w:styleId="Heading1">
    <w:name w:val="heading 1"/>
    <w:basedOn w:val="Normal"/>
    <w:next w:val="Normal"/>
    <w:link w:val="Heading1Char"/>
    <w:qFormat/>
    <w:rsid w:val="004156EC"/>
    <w:pPr>
      <w:keepNext/>
      <w:ind w:left="-540"/>
      <w:jc w:val="center"/>
      <w:outlineLvl w:val="0"/>
    </w:pPr>
    <w:rPr>
      <w:b/>
      <w:bCs/>
      <w:sz w:val="24"/>
      <w:szCs w:val="24"/>
      <w:u w:val="single"/>
    </w:rPr>
  </w:style>
  <w:style w:type="paragraph" w:styleId="Heading2">
    <w:name w:val="heading 2"/>
    <w:basedOn w:val="Normal"/>
    <w:next w:val="Normal"/>
    <w:link w:val="Heading2Char"/>
    <w:qFormat/>
    <w:rsid w:val="004156EC"/>
    <w:pPr>
      <w:keepNext/>
      <w:ind w:left="-540"/>
      <w:jc w:val="center"/>
      <w:outlineLvl w:val="1"/>
    </w:pPr>
    <w:rPr>
      <w:rFonts w:ascii="Book Antiqua" w:hAnsi="Book Antiqua"/>
      <w:b/>
      <w:bCs/>
      <w:i/>
      <w:i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C59A3"/>
    <w:pPr>
      <w:spacing w:line="360" w:lineRule="auto"/>
      <w:jc w:val="both"/>
    </w:pPr>
    <w:rPr>
      <w:rFonts w:ascii="Verdana" w:hAnsi="Verdana"/>
    </w:rPr>
  </w:style>
  <w:style w:type="character" w:styleId="Hyperlink">
    <w:name w:val="Hyperlink"/>
    <w:basedOn w:val="DefaultParagraphFont"/>
    <w:uiPriority w:val="99"/>
    <w:rsid w:val="00D5030C"/>
    <w:rPr>
      <w:color w:val="0000FF"/>
      <w:u w:val="single"/>
    </w:rPr>
  </w:style>
  <w:style w:type="paragraph" w:styleId="Header">
    <w:name w:val="header"/>
    <w:basedOn w:val="Normal"/>
    <w:link w:val="HeaderChar"/>
    <w:uiPriority w:val="99"/>
    <w:rsid w:val="004F4199"/>
    <w:pPr>
      <w:tabs>
        <w:tab w:val="center" w:pos="4680"/>
        <w:tab w:val="right" w:pos="9360"/>
      </w:tabs>
    </w:pPr>
  </w:style>
  <w:style w:type="character" w:customStyle="1" w:styleId="HeaderChar">
    <w:name w:val="Header Char"/>
    <w:basedOn w:val="DefaultParagraphFont"/>
    <w:link w:val="Header"/>
    <w:uiPriority w:val="99"/>
    <w:rsid w:val="004F4199"/>
  </w:style>
  <w:style w:type="paragraph" w:styleId="Footer">
    <w:name w:val="footer"/>
    <w:basedOn w:val="Normal"/>
    <w:link w:val="FooterChar"/>
    <w:uiPriority w:val="99"/>
    <w:rsid w:val="004F4199"/>
    <w:pPr>
      <w:tabs>
        <w:tab w:val="center" w:pos="4680"/>
        <w:tab w:val="right" w:pos="9360"/>
      </w:tabs>
    </w:pPr>
  </w:style>
  <w:style w:type="character" w:customStyle="1" w:styleId="FooterChar">
    <w:name w:val="Footer Char"/>
    <w:basedOn w:val="DefaultParagraphFont"/>
    <w:link w:val="Footer"/>
    <w:uiPriority w:val="99"/>
    <w:rsid w:val="004F4199"/>
  </w:style>
  <w:style w:type="paragraph" w:styleId="BalloonText">
    <w:name w:val="Balloon Text"/>
    <w:basedOn w:val="Normal"/>
    <w:link w:val="BalloonTextChar"/>
    <w:rsid w:val="004F4199"/>
    <w:rPr>
      <w:rFonts w:ascii="Tahoma" w:hAnsi="Tahoma" w:cs="Tahoma"/>
      <w:sz w:val="16"/>
      <w:szCs w:val="16"/>
    </w:rPr>
  </w:style>
  <w:style w:type="character" w:customStyle="1" w:styleId="BalloonTextChar">
    <w:name w:val="Balloon Text Char"/>
    <w:basedOn w:val="DefaultParagraphFont"/>
    <w:link w:val="BalloonText"/>
    <w:rsid w:val="004F4199"/>
    <w:rPr>
      <w:rFonts w:ascii="Tahoma" w:hAnsi="Tahoma" w:cs="Tahoma"/>
      <w:sz w:val="16"/>
      <w:szCs w:val="16"/>
    </w:rPr>
  </w:style>
  <w:style w:type="paragraph" w:styleId="BodyTextIndent2">
    <w:name w:val="Body Text Indent 2"/>
    <w:basedOn w:val="Normal"/>
    <w:link w:val="BodyTextIndent2Char"/>
    <w:rsid w:val="00961C18"/>
    <w:pPr>
      <w:spacing w:after="120" w:line="480" w:lineRule="auto"/>
      <w:ind w:left="283"/>
    </w:pPr>
  </w:style>
  <w:style w:type="character" w:customStyle="1" w:styleId="BodyTextIndent2Char">
    <w:name w:val="Body Text Indent 2 Char"/>
    <w:basedOn w:val="DefaultParagraphFont"/>
    <w:link w:val="BodyTextIndent2"/>
    <w:rsid w:val="00961C18"/>
  </w:style>
  <w:style w:type="paragraph" w:styleId="ListParagraph">
    <w:name w:val="List Paragraph"/>
    <w:basedOn w:val="Normal"/>
    <w:link w:val="ListParagraphChar"/>
    <w:uiPriority w:val="34"/>
    <w:qFormat/>
    <w:rsid w:val="00313EC0"/>
    <w:pPr>
      <w:spacing w:after="200" w:line="276" w:lineRule="auto"/>
      <w:ind w:left="720"/>
      <w:contextualSpacing/>
    </w:pPr>
    <w:rPr>
      <w:rFonts w:ascii="Calibri" w:hAnsi="Calibri"/>
      <w:sz w:val="22"/>
      <w:szCs w:val="22"/>
    </w:rPr>
  </w:style>
  <w:style w:type="table" w:styleId="TableGrid">
    <w:name w:val="Table Grid"/>
    <w:basedOn w:val="TableNormal"/>
    <w:uiPriority w:val="59"/>
    <w:rsid w:val="00C47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4156EC"/>
    <w:rPr>
      <w:rFonts w:ascii="Calibri" w:hAnsi="Calibri"/>
      <w:sz w:val="22"/>
      <w:szCs w:val="22"/>
    </w:rPr>
  </w:style>
  <w:style w:type="character" w:customStyle="1" w:styleId="Heading1Char">
    <w:name w:val="Heading 1 Char"/>
    <w:basedOn w:val="DefaultParagraphFont"/>
    <w:link w:val="Heading1"/>
    <w:rsid w:val="004156EC"/>
    <w:rPr>
      <w:b/>
      <w:bCs/>
      <w:sz w:val="24"/>
      <w:szCs w:val="24"/>
      <w:u w:val="single"/>
    </w:rPr>
  </w:style>
  <w:style w:type="character" w:customStyle="1" w:styleId="Heading2Char">
    <w:name w:val="Heading 2 Char"/>
    <w:basedOn w:val="DefaultParagraphFont"/>
    <w:link w:val="Heading2"/>
    <w:rsid w:val="004156EC"/>
    <w:rPr>
      <w:rFonts w:ascii="Book Antiqua" w:hAnsi="Book Antiqua"/>
      <w:b/>
      <w:bCs/>
      <w:i/>
      <w:iCs/>
      <w:sz w:val="24"/>
      <w:szCs w:val="24"/>
      <w:u w:val="single"/>
    </w:rPr>
  </w:style>
  <w:style w:type="paragraph" w:styleId="Title">
    <w:name w:val="Title"/>
    <w:basedOn w:val="Normal"/>
    <w:link w:val="TitleChar"/>
    <w:qFormat/>
    <w:rsid w:val="004156EC"/>
    <w:pPr>
      <w:jc w:val="center"/>
    </w:pPr>
    <w:rPr>
      <w:b/>
      <w:bCs/>
      <w:sz w:val="24"/>
      <w:szCs w:val="24"/>
      <w:u w:val="single"/>
    </w:rPr>
  </w:style>
  <w:style w:type="character" w:customStyle="1" w:styleId="TitleChar">
    <w:name w:val="Title Char"/>
    <w:basedOn w:val="DefaultParagraphFont"/>
    <w:link w:val="Title"/>
    <w:rsid w:val="004156EC"/>
    <w:rPr>
      <w:b/>
      <w:bCs/>
      <w:sz w:val="24"/>
      <w:szCs w:val="24"/>
      <w:u w:val="single"/>
    </w:rPr>
  </w:style>
  <w:style w:type="character" w:styleId="Emphasis">
    <w:name w:val="Emphasis"/>
    <w:basedOn w:val="DefaultParagraphFont"/>
    <w:qFormat/>
    <w:rsid w:val="004156EC"/>
    <w:rPr>
      <w:i/>
      <w:iCs/>
    </w:rPr>
  </w:style>
  <w:style w:type="paragraph" w:customStyle="1" w:styleId="Default">
    <w:name w:val="Default"/>
    <w:rsid w:val="004156EC"/>
    <w:pPr>
      <w:autoSpaceDE w:val="0"/>
      <w:autoSpaceDN w:val="0"/>
      <w:adjustRightInd w:val="0"/>
    </w:pPr>
    <w:rPr>
      <w:color w:val="000000"/>
      <w:sz w:val="24"/>
      <w:szCs w:val="24"/>
    </w:rPr>
  </w:style>
  <w:style w:type="character" w:styleId="FollowedHyperlink">
    <w:name w:val="FollowedHyperlink"/>
    <w:basedOn w:val="DefaultParagraphFont"/>
    <w:uiPriority w:val="99"/>
    <w:unhideWhenUsed/>
    <w:rsid w:val="004156EC"/>
    <w:rPr>
      <w:color w:val="800080"/>
      <w:u w:val="single"/>
    </w:rPr>
  </w:style>
  <w:style w:type="paragraph" w:customStyle="1" w:styleId="xl63">
    <w:name w:val="xl63"/>
    <w:basedOn w:val="Normal"/>
    <w:rsid w:val="004156EC"/>
    <w:pPr>
      <w:spacing w:before="100" w:beforeAutospacing="1" w:after="100" w:afterAutospacing="1"/>
    </w:pPr>
    <w:rPr>
      <w:lang w:val="en-IN" w:eastAsia="en-IN"/>
    </w:rPr>
  </w:style>
  <w:style w:type="paragraph" w:customStyle="1" w:styleId="xl64">
    <w:name w:val="xl64"/>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pPr>
    <w:rPr>
      <w:lang w:val="en-IN" w:eastAsia="en-IN"/>
    </w:rPr>
  </w:style>
  <w:style w:type="paragraph" w:customStyle="1" w:styleId="xl65">
    <w:name w:val="xl65"/>
    <w:basedOn w:val="Normal"/>
    <w:rsid w:val="004156EC"/>
    <w:pPr>
      <w:pBdr>
        <w:top w:val="single" w:sz="4" w:space="0" w:color="auto"/>
        <w:left w:val="dashed" w:sz="4" w:space="0" w:color="auto"/>
        <w:bottom w:val="single" w:sz="4" w:space="0" w:color="auto"/>
        <w:right w:val="single" w:sz="8" w:space="0" w:color="auto"/>
      </w:pBdr>
      <w:spacing w:before="100" w:beforeAutospacing="1" w:after="100" w:afterAutospacing="1"/>
    </w:pPr>
    <w:rPr>
      <w:lang w:val="en-IN" w:eastAsia="en-IN"/>
    </w:rPr>
  </w:style>
  <w:style w:type="paragraph" w:customStyle="1" w:styleId="xl66">
    <w:name w:val="xl66"/>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pPr>
    <w:rPr>
      <w:lang w:val="en-IN" w:eastAsia="en-IN"/>
    </w:rPr>
  </w:style>
  <w:style w:type="paragraph" w:customStyle="1" w:styleId="xl67">
    <w:name w:val="xl67"/>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jc w:val="center"/>
    </w:pPr>
    <w:rPr>
      <w:lang w:val="en-IN" w:eastAsia="en-IN"/>
    </w:rPr>
  </w:style>
  <w:style w:type="paragraph" w:customStyle="1" w:styleId="xl68">
    <w:name w:val="xl68"/>
    <w:basedOn w:val="Normal"/>
    <w:rsid w:val="004156EC"/>
    <w:pPr>
      <w:pBdr>
        <w:top w:val="single" w:sz="4" w:space="0" w:color="auto"/>
        <w:left w:val="dashed" w:sz="4" w:space="0" w:color="auto"/>
        <w:bottom w:val="single" w:sz="4" w:space="0" w:color="auto"/>
        <w:right w:val="single" w:sz="8" w:space="0" w:color="auto"/>
      </w:pBdr>
      <w:spacing w:before="100" w:beforeAutospacing="1" w:after="100" w:afterAutospacing="1"/>
      <w:jc w:val="center"/>
    </w:pPr>
    <w:rPr>
      <w:lang w:val="en-IN" w:eastAsia="en-IN"/>
    </w:rPr>
  </w:style>
  <w:style w:type="paragraph" w:customStyle="1" w:styleId="xl69">
    <w:name w:val="xl69"/>
    <w:basedOn w:val="Normal"/>
    <w:rsid w:val="004156EC"/>
    <w:pPr>
      <w:pBdr>
        <w:top w:val="single" w:sz="4" w:space="0" w:color="auto"/>
        <w:left w:val="dashed" w:sz="4" w:space="0" w:color="auto"/>
        <w:bottom w:val="single" w:sz="4" w:space="0" w:color="auto"/>
      </w:pBdr>
      <w:spacing w:before="100" w:beforeAutospacing="1" w:after="100" w:afterAutospacing="1"/>
      <w:jc w:val="center"/>
    </w:pPr>
    <w:rPr>
      <w:lang w:val="en-IN" w:eastAsia="en-IN"/>
    </w:rPr>
  </w:style>
  <w:style w:type="paragraph" w:customStyle="1" w:styleId="xl70">
    <w:name w:val="xl70"/>
    <w:basedOn w:val="Normal"/>
    <w:rsid w:val="004156EC"/>
    <w:pPr>
      <w:pBdr>
        <w:top w:val="single" w:sz="4" w:space="0" w:color="auto"/>
        <w:left w:val="dashed" w:sz="4" w:space="0" w:color="auto"/>
        <w:right w:val="dashed" w:sz="4" w:space="0" w:color="auto"/>
      </w:pBdr>
      <w:spacing w:before="100" w:beforeAutospacing="1" w:after="100" w:afterAutospacing="1"/>
      <w:jc w:val="center"/>
    </w:pPr>
    <w:rPr>
      <w:lang w:val="en-IN" w:eastAsia="en-IN"/>
    </w:rPr>
  </w:style>
  <w:style w:type="paragraph" w:customStyle="1" w:styleId="xl71">
    <w:name w:val="xl71"/>
    <w:basedOn w:val="Normal"/>
    <w:rsid w:val="004156EC"/>
    <w:pPr>
      <w:pBdr>
        <w:top w:val="single" w:sz="4" w:space="0" w:color="auto"/>
        <w:left w:val="dashed" w:sz="4" w:space="0" w:color="auto"/>
        <w:bottom w:val="single" w:sz="4" w:space="0" w:color="auto"/>
      </w:pBdr>
      <w:spacing w:before="100" w:beforeAutospacing="1" w:after="100" w:afterAutospacing="1"/>
      <w:jc w:val="center"/>
    </w:pPr>
    <w:rPr>
      <w:lang w:val="en-IN" w:eastAsia="en-IN"/>
    </w:rPr>
  </w:style>
  <w:style w:type="paragraph" w:customStyle="1" w:styleId="xl72">
    <w:name w:val="xl72"/>
    <w:basedOn w:val="Normal"/>
    <w:rsid w:val="004156EC"/>
    <w:pPr>
      <w:pBdr>
        <w:top w:val="single" w:sz="4" w:space="0" w:color="auto"/>
        <w:left w:val="dashed" w:sz="4" w:space="0" w:color="auto"/>
        <w:right w:val="dashed" w:sz="4" w:space="0" w:color="auto"/>
      </w:pBdr>
      <w:spacing w:before="100" w:beforeAutospacing="1" w:after="100" w:afterAutospacing="1"/>
      <w:jc w:val="center"/>
    </w:pPr>
    <w:rPr>
      <w:lang w:val="en-IN" w:eastAsia="en-IN"/>
    </w:rPr>
  </w:style>
  <w:style w:type="paragraph" w:customStyle="1" w:styleId="xl73">
    <w:name w:val="xl73"/>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74">
    <w:name w:val="xl74"/>
    <w:basedOn w:val="Normal"/>
    <w:rsid w:val="004156EC"/>
    <w:pPr>
      <w:pBdr>
        <w:top w:val="single" w:sz="4" w:space="0" w:color="auto"/>
        <w:left w:val="dashed" w:sz="4" w:space="0" w:color="auto"/>
        <w:bottom w:val="single" w:sz="4" w:space="0" w:color="auto"/>
        <w:right w:val="single" w:sz="8" w:space="0" w:color="auto"/>
      </w:pBdr>
      <w:spacing w:before="100" w:beforeAutospacing="1" w:after="100" w:afterAutospacing="1"/>
      <w:jc w:val="center"/>
    </w:pPr>
    <w:rPr>
      <w:lang w:val="en-IN" w:eastAsia="en-IN"/>
    </w:rPr>
  </w:style>
  <w:style w:type="paragraph" w:customStyle="1" w:styleId="xl75">
    <w:name w:val="xl75"/>
    <w:basedOn w:val="Normal"/>
    <w:rsid w:val="004156EC"/>
    <w:pPr>
      <w:pBdr>
        <w:top w:val="single" w:sz="4" w:space="0" w:color="auto"/>
        <w:left w:val="dashed" w:sz="4" w:space="0" w:color="auto"/>
        <w:right w:val="single" w:sz="8" w:space="0" w:color="auto"/>
      </w:pBdr>
      <w:spacing w:before="100" w:beforeAutospacing="1" w:after="100" w:afterAutospacing="1"/>
      <w:jc w:val="center"/>
      <w:textAlignment w:val="center"/>
    </w:pPr>
    <w:rPr>
      <w:lang w:val="en-IN" w:eastAsia="en-IN"/>
    </w:rPr>
  </w:style>
  <w:style w:type="paragraph" w:customStyle="1" w:styleId="xl76">
    <w:name w:val="xl76"/>
    <w:basedOn w:val="Normal"/>
    <w:rsid w:val="004156EC"/>
    <w:pPr>
      <w:pBdr>
        <w:left w:val="dashed" w:sz="4" w:space="0" w:color="auto"/>
        <w:right w:val="single" w:sz="8" w:space="0" w:color="auto"/>
      </w:pBdr>
      <w:spacing w:before="100" w:beforeAutospacing="1" w:after="100" w:afterAutospacing="1"/>
      <w:jc w:val="center"/>
      <w:textAlignment w:val="center"/>
    </w:pPr>
    <w:rPr>
      <w:lang w:val="en-IN" w:eastAsia="en-IN"/>
    </w:rPr>
  </w:style>
  <w:style w:type="paragraph" w:customStyle="1" w:styleId="xl77">
    <w:name w:val="xl77"/>
    <w:basedOn w:val="Normal"/>
    <w:rsid w:val="004156EC"/>
    <w:pPr>
      <w:pBdr>
        <w:left w:val="dashed" w:sz="4" w:space="0" w:color="auto"/>
        <w:bottom w:val="single" w:sz="4" w:space="0" w:color="auto"/>
        <w:right w:val="single" w:sz="8" w:space="0" w:color="auto"/>
      </w:pBdr>
      <w:spacing w:before="100" w:beforeAutospacing="1" w:after="100" w:afterAutospacing="1"/>
      <w:jc w:val="center"/>
      <w:textAlignment w:val="center"/>
    </w:pPr>
    <w:rPr>
      <w:lang w:val="en-IN" w:eastAsia="en-IN"/>
    </w:rPr>
  </w:style>
  <w:style w:type="paragraph" w:customStyle="1" w:styleId="xl78">
    <w:name w:val="xl78"/>
    <w:basedOn w:val="Normal"/>
    <w:rsid w:val="004156EC"/>
    <w:pPr>
      <w:pBdr>
        <w:top w:val="single" w:sz="4" w:space="0" w:color="auto"/>
        <w:left w:val="dashed" w:sz="4" w:space="0" w:color="auto"/>
        <w:right w:val="single" w:sz="8" w:space="0" w:color="auto"/>
      </w:pBdr>
      <w:spacing w:before="100" w:beforeAutospacing="1" w:after="100" w:afterAutospacing="1"/>
      <w:jc w:val="center"/>
    </w:pPr>
    <w:rPr>
      <w:lang w:val="en-IN" w:eastAsia="en-IN"/>
    </w:rPr>
  </w:style>
  <w:style w:type="paragraph" w:customStyle="1" w:styleId="xl79">
    <w:name w:val="xl79"/>
    <w:basedOn w:val="Normal"/>
    <w:rsid w:val="004156EC"/>
    <w:pPr>
      <w:pBdr>
        <w:top w:val="single" w:sz="4" w:space="0" w:color="auto"/>
        <w:left w:val="dashed" w:sz="4" w:space="0" w:color="auto"/>
        <w:bottom w:val="single" w:sz="4" w:space="0" w:color="auto"/>
        <w:right w:val="single" w:sz="8" w:space="0" w:color="auto"/>
      </w:pBdr>
      <w:spacing w:before="100" w:beforeAutospacing="1" w:after="100" w:afterAutospacing="1"/>
    </w:pPr>
    <w:rPr>
      <w:lang w:val="en-IN" w:eastAsia="en-IN"/>
    </w:rPr>
  </w:style>
  <w:style w:type="paragraph" w:customStyle="1" w:styleId="xl80">
    <w:name w:val="xl80"/>
    <w:basedOn w:val="Normal"/>
    <w:rsid w:val="004156EC"/>
    <w:pPr>
      <w:pBdr>
        <w:top w:val="single" w:sz="8" w:space="0" w:color="auto"/>
      </w:pBdr>
      <w:spacing w:before="100" w:beforeAutospacing="1" w:after="100" w:afterAutospacing="1"/>
    </w:pPr>
    <w:rPr>
      <w:b/>
      <w:bCs/>
      <w:sz w:val="28"/>
      <w:szCs w:val="28"/>
      <w:lang w:val="en-IN" w:eastAsia="en-IN"/>
    </w:rPr>
  </w:style>
  <w:style w:type="paragraph" w:customStyle="1" w:styleId="xl81">
    <w:name w:val="xl81"/>
    <w:basedOn w:val="Normal"/>
    <w:rsid w:val="004156EC"/>
    <w:pPr>
      <w:pBdr>
        <w:bottom w:val="single" w:sz="4" w:space="0" w:color="auto"/>
      </w:pBdr>
      <w:spacing w:before="100" w:beforeAutospacing="1" w:after="100" w:afterAutospacing="1"/>
      <w:textAlignment w:val="center"/>
    </w:pPr>
    <w:rPr>
      <w:b/>
      <w:bCs/>
      <w:sz w:val="24"/>
      <w:szCs w:val="24"/>
      <w:lang w:val="en-IN" w:eastAsia="en-IN"/>
    </w:rPr>
  </w:style>
  <w:style w:type="paragraph" w:customStyle="1" w:styleId="xl82">
    <w:name w:val="xl82"/>
    <w:basedOn w:val="Normal"/>
    <w:rsid w:val="004156EC"/>
    <w:pPr>
      <w:pBdr>
        <w:top w:val="single" w:sz="4" w:space="0" w:color="auto"/>
        <w:left w:val="dashed" w:sz="4" w:space="0" w:color="auto"/>
        <w:bottom w:val="single" w:sz="4" w:space="0" w:color="auto"/>
      </w:pBdr>
      <w:spacing w:before="100" w:beforeAutospacing="1" w:after="100" w:afterAutospacing="1"/>
    </w:pPr>
    <w:rPr>
      <w:lang w:val="en-IN" w:eastAsia="en-IN"/>
    </w:rPr>
  </w:style>
  <w:style w:type="paragraph" w:customStyle="1" w:styleId="xl83">
    <w:name w:val="xl83"/>
    <w:basedOn w:val="Normal"/>
    <w:rsid w:val="004156EC"/>
    <w:pPr>
      <w:pBdr>
        <w:top w:val="single" w:sz="8" w:space="0" w:color="auto"/>
        <w:left w:val="single" w:sz="4" w:space="0" w:color="auto"/>
      </w:pBdr>
      <w:spacing w:before="100" w:beforeAutospacing="1" w:after="100" w:afterAutospacing="1"/>
    </w:pPr>
    <w:rPr>
      <w:b/>
      <w:bCs/>
      <w:sz w:val="28"/>
      <w:szCs w:val="28"/>
      <w:lang w:val="en-IN" w:eastAsia="en-IN"/>
    </w:rPr>
  </w:style>
  <w:style w:type="paragraph" w:customStyle="1" w:styleId="xl84">
    <w:name w:val="xl84"/>
    <w:basedOn w:val="Normal"/>
    <w:rsid w:val="004156EC"/>
    <w:pPr>
      <w:pBdr>
        <w:left w:val="single" w:sz="4" w:space="0" w:color="auto"/>
        <w:bottom w:val="single" w:sz="4" w:space="0" w:color="auto"/>
      </w:pBdr>
      <w:spacing w:before="100" w:beforeAutospacing="1" w:after="100" w:afterAutospacing="1"/>
      <w:textAlignment w:val="center"/>
    </w:pPr>
    <w:rPr>
      <w:b/>
      <w:bCs/>
      <w:sz w:val="24"/>
      <w:szCs w:val="24"/>
      <w:lang w:val="en-IN" w:eastAsia="en-IN"/>
    </w:rPr>
  </w:style>
  <w:style w:type="paragraph" w:customStyle="1" w:styleId="xl85">
    <w:name w:val="xl85"/>
    <w:basedOn w:val="Normal"/>
    <w:rsid w:val="004156EC"/>
    <w:pPr>
      <w:pBdr>
        <w:left w:val="single" w:sz="4" w:space="0" w:color="auto"/>
      </w:pBdr>
      <w:spacing w:before="100" w:beforeAutospacing="1" w:after="100" w:afterAutospacing="1"/>
    </w:pPr>
    <w:rPr>
      <w:sz w:val="24"/>
      <w:szCs w:val="24"/>
      <w:lang w:val="en-IN" w:eastAsia="en-IN"/>
    </w:rPr>
  </w:style>
  <w:style w:type="paragraph" w:customStyle="1" w:styleId="xl86">
    <w:name w:val="xl86"/>
    <w:basedOn w:val="Normal"/>
    <w:rsid w:val="004156EC"/>
    <w:pPr>
      <w:pBdr>
        <w:top w:val="single" w:sz="8" w:space="0" w:color="auto"/>
        <w:left w:val="dashed" w:sz="4" w:space="0" w:color="auto"/>
      </w:pBdr>
      <w:spacing w:before="100" w:beforeAutospacing="1" w:after="100" w:afterAutospacing="1"/>
    </w:pPr>
    <w:rPr>
      <w:b/>
      <w:bCs/>
      <w:sz w:val="28"/>
      <w:szCs w:val="28"/>
      <w:lang w:val="en-IN" w:eastAsia="en-IN"/>
    </w:rPr>
  </w:style>
  <w:style w:type="paragraph" w:customStyle="1" w:styleId="xl87">
    <w:name w:val="xl87"/>
    <w:basedOn w:val="Normal"/>
    <w:rsid w:val="004156EC"/>
    <w:pPr>
      <w:pBdr>
        <w:left w:val="dashed" w:sz="4" w:space="0" w:color="auto"/>
        <w:bottom w:val="single" w:sz="4" w:space="0" w:color="auto"/>
      </w:pBdr>
      <w:spacing w:before="100" w:beforeAutospacing="1" w:after="100" w:afterAutospacing="1"/>
      <w:textAlignment w:val="center"/>
    </w:pPr>
    <w:rPr>
      <w:b/>
      <w:bCs/>
      <w:sz w:val="24"/>
      <w:szCs w:val="24"/>
      <w:lang w:val="en-IN" w:eastAsia="en-IN"/>
    </w:rPr>
  </w:style>
  <w:style w:type="paragraph" w:customStyle="1" w:styleId="xl88">
    <w:name w:val="xl88"/>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jc w:val="center"/>
    </w:pPr>
    <w:rPr>
      <w:lang w:val="en-IN" w:eastAsia="en-IN"/>
    </w:rPr>
  </w:style>
  <w:style w:type="paragraph" w:customStyle="1" w:styleId="xl89">
    <w:name w:val="xl89"/>
    <w:basedOn w:val="Normal"/>
    <w:rsid w:val="004156EC"/>
    <w:pPr>
      <w:pBdr>
        <w:left w:val="dashed" w:sz="4" w:space="0" w:color="auto"/>
      </w:pBdr>
      <w:spacing w:before="100" w:beforeAutospacing="1" w:after="100" w:afterAutospacing="1"/>
    </w:pPr>
    <w:rPr>
      <w:sz w:val="24"/>
      <w:szCs w:val="24"/>
      <w:lang w:val="en-IN" w:eastAsia="en-IN"/>
    </w:rPr>
  </w:style>
  <w:style w:type="paragraph" w:customStyle="1" w:styleId="xl90">
    <w:name w:val="xl90"/>
    <w:basedOn w:val="Normal"/>
    <w:rsid w:val="004156EC"/>
    <w:pPr>
      <w:pBdr>
        <w:top w:val="single" w:sz="4" w:space="0" w:color="auto"/>
        <w:left w:val="single" w:sz="4" w:space="0" w:color="auto"/>
        <w:bottom w:val="single" w:sz="4" w:space="0" w:color="auto"/>
        <w:right w:val="dashed" w:sz="4" w:space="0" w:color="auto"/>
      </w:pBdr>
      <w:spacing w:before="100" w:beforeAutospacing="1" w:after="100" w:afterAutospacing="1"/>
      <w:jc w:val="center"/>
      <w:textAlignment w:val="center"/>
    </w:pPr>
    <w:rPr>
      <w:b/>
      <w:bCs/>
      <w:lang w:val="en-IN" w:eastAsia="en-IN"/>
    </w:rPr>
  </w:style>
  <w:style w:type="paragraph" w:customStyle="1" w:styleId="xl91">
    <w:name w:val="xl91"/>
    <w:basedOn w:val="Normal"/>
    <w:rsid w:val="004156EC"/>
    <w:pPr>
      <w:pBdr>
        <w:top w:val="single" w:sz="4" w:space="0" w:color="auto"/>
        <w:left w:val="dashed" w:sz="4" w:space="0" w:color="auto"/>
        <w:bottom w:val="double" w:sz="6" w:space="0" w:color="auto"/>
        <w:right w:val="single" w:sz="8" w:space="0" w:color="auto"/>
      </w:pBdr>
      <w:spacing w:before="100" w:beforeAutospacing="1" w:after="100" w:afterAutospacing="1"/>
    </w:pPr>
    <w:rPr>
      <w:sz w:val="24"/>
      <w:szCs w:val="24"/>
      <w:lang w:val="en-IN" w:eastAsia="en-IN"/>
    </w:rPr>
  </w:style>
  <w:style w:type="paragraph" w:customStyle="1" w:styleId="xl92">
    <w:name w:val="xl92"/>
    <w:basedOn w:val="Normal"/>
    <w:rsid w:val="004156EC"/>
    <w:pPr>
      <w:pBdr>
        <w:top w:val="single" w:sz="4" w:space="0" w:color="auto"/>
        <w:left w:val="dashed" w:sz="4" w:space="0" w:color="auto"/>
        <w:bottom w:val="double" w:sz="6" w:space="0" w:color="auto"/>
      </w:pBdr>
      <w:spacing w:before="100" w:beforeAutospacing="1" w:after="100" w:afterAutospacing="1"/>
    </w:pPr>
    <w:rPr>
      <w:b/>
      <w:bCs/>
      <w:sz w:val="24"/>
      <w:szCs w:val="24"/>
      <w:lang w:val="en-IN" w:eastAsia="en-IN"/>
    </w:rPr>
  </w:style>
  <w:style w:type="paragraph" w:customStyle="1" w:styleId="xl93">
    <w:name w:val="xl93"/>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94">
    <w:name w:val="xl94"/>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95">
    <w:name w:val="xl95"/>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jc w:val="center"/>
      <w:textAlignment w:val="center"/>
    </w:pPr>
    <w:rPr>
      <w:lang w:val="en-IN" w:eastAsia="en-IN"/>
    </w:rPr>
  </w:style>
  <w:style w:type="paragraph" w:customStyle="1" w:styleId="xl96">
    <w:name w:val="xl96"/>
    <w:basedOn w:val="Normal"/>
    <w:rsid w:val="004156EC"/>
    <w:pPr>
      <w:pBdr>
        <w:top w:val="single" w:sz="4" w:space="0" w:color="auto"/>
        <w:left w:val="dashed" w:sz="4" w:space="0" w:color="auto"/>
        <w:right w:val="dashed" w:sz="4" w:space="0" w:color="auto"/>
      </w:pBdr>
      <w:shd w:val="clear" w:color="000000" w:fill="B6DDE8"/>
      <w:spacing w:before="100" w:beforeAutospacing="1" w:after="100" w:afterAutospacing="1"/>
      <w:jc w:val="center"/>
      <w:textAlignment w:val="center"/>
    </w:pPr>
    <w:rPr>
      <w:lang w:val="en-IN" w:eastAsia="en-IN"/>
    </w:rPr>
  </w:style>
  <w:style w:type="paragraph" w:customStyle="1" w:styleId="xl97">
    <w:name w:val="xl97"/>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pPr>
    <w:rPr>
      <w:lang w:val="en-IN" w:eastAsia="en-IN"/>
    </w:rPr>
  </w:style>
  <w:style w:type="paragraph" w:customStyle="1" w:styleId="xl98">
    <w:name w:val="xl98"/>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pPr>
    <w:rPr>
      <w:lang w:val="en-IN" w:eastAsia="en-IN"/>
    </w:rPr>
  </w:style>
  <w:style w:type="paragraph" w:customStyle="1" w:styleId="xl99">
    <w:name w:val="xl99"/>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jc w:val="center"/>
    </w:pPr>
    <w:rPr>
      <w:lang w:val="en-IN" w:eastAsia="en-IN"/>
    </w:rPr>
  </w:style>
  <w:style w:type="paragraph" w:customStyle="1" w:styleId="xl100">
    <w:name w:val="xl100"/>
    <w:basedOn w:val="Normal"/>
    <w:rsid w:val="004156EC"/>
    <w:pPr>
      <w:pBdr>
        <w:top w:val="single" w:sz="4" w:space="0" w:color="auto"/>
        <w:left w:val="dashed" w:sz="4" w:space="0" w:color="auto"/>
        <w:right w:val="dashed" w:sz="4" w:space="0" w:color="auto"/>
      </w:pBdr>
      <w:shd w:val="clear" w:color="000000" w:fill="B6DDE8"/>
      <w:spacing w:before="100" w:beforeAutospacing="1" w:after="100" w:afterAutospacing="1"/>
      <w:jc w:val="center"/>
    </w:pPr>
    <w:rPr>
      <w:lang w:val="en-IN" w:eastAsia="en-IN"/>
    </w:rPr>
  </w:style>
  <w:style w:type="paragraph" w:customStyle="1" w:styleId="xl101">
    <w:name w:val="xl101"/>
    <w:basedOn w:val="Normal"/>
    <w:rsid w:val="004156EC"/>
    <w:pPr>
      <w:pBdr>
        <w:top w:val="single" w:sz="4" w:space="0" w:color="auto"/>
        <w:left w:val="dashed" w:sz="4" w:space="0" w:color="auto"/>
        <w:bottom w:val="single" w:sz="4" w:space="0" w:color="auto"/>
      </w:pBdr>
      <w:spacing w:before="100" w:beforeAutospacing="1" w:after="100" w:afterAutospacing="1"/>
      <w:textAlignment w:val="center"/>
    </w:pPr>
    <w:rPr>
      <w:lang w:val="en-IN" w:eastAsia="en-IN"/>
    </w:rPr>
  </w:style>
  <w:style w:type="paragraph" w:customStyle="1" w:styleId="xl102">
    <w:name w:val="xl102"/>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03">
    <w:name w:val="xl103"/>
    <w:basedOn w:val="Normal"/>
    <w:rsid w:val="004156EC"/>
    <w:pPr>
      <w:pBdr>
        <w:top w:val="single" w:sz="4" w:space="0" w:color="auto"/>
        <w:left w:val="dashed" w:sz="4" w:space="0" w:color="auto"/>
        <w:bottom w:val="single" w:sz="4" w:space="0" w:color="auto"/>
      </w:pBdr>
      <w:shd w:val="clear" w:color="000000" w:fill="B6DDE8"/>
      <w:spacing w:before="100" w:beforeAutospacing="1" w:after="100" w:afterAutospacing="1"/>
      <w:jc w:val="center"/>
    </w:pPr>
    <w:rPr>
      <w:lang w:val="en-IN" w:eastAsia="en-IN"/>
    </w:rPr>
  </w:style>
  <w:style w:type="paragraph" w:customStyle="1" w:styleId="xl104">
    <w:name w:val="xl104"/>
    <w:basedOn w:val="Normal"/>
    <w:rsid w:val="004156EC"/>
    <w:pPr>
      <w:pBdr>
        <w:top w:val="single" w:sz="8" w:space="0" w:color="auto"/>
        <w:right w:val="single" w:sz="8" w:space="0" w:color="auto"/>
      </w:pBdr>
      <w:spacing w:before="100" w:beforeAutospacing="1" w:after="100" w:afterAutospacing="1"/>
      <w:jc w:val="center"/>
    </w:pPr>
    <w:rPr>
      <w:b/>
      <w:bCs/>
      <w:sz w:val="28"/>
      <w:szCs w:val="28"/>
      <w:u w:val="single"/>
      <w:lang w:val="en-IN" w:eastAsia="en-IN"/>
    </w:rPr>
  </w:style>
  <w:style w:type="paragraph" w:customStyle="1" w:styleId="xl105">
    <w:name w:val="xl105"/>
    <w:basedOn w:val="Normal"/>
    <w:rsid w:val="004156EC"/>
    <w:pPr>
      <w:pBdr>
        <w:bottom w:val="single" w:sz="4" w:space="0" w:color="auto"/>
        <w:right w:val="single" w:sz="8" w:space="0" w:color="auto"/>
      </w:pBdr>
      <w:spacing w:before="100" w:beforeAutospacing="1" w:after="100" w:afterAutospacing="1"/>
      <w:jc w:val="center"/>
      <w:textAlignment w:val="center"/>
    </w:pPr>
    <w:rPr>
      <w:b/>
      <w:bCs/>
      <w:sz w:val="24"/>
      <w:szCs w:val="24"/>
      <w:u w:val="single"/>
      <w:lang w:val="en-IN" w:eastAsia="en-IN"/>
    </w:rPr>
  </w:style>
  <w:style w:type="paragraph" w:customStyle="1" w:styleId="xl106">
    <w:name w:val="xl106"/>
    <w:basedOn w:val="Normal"/>
    <w:rsid w:val="004156EC"/>
    <w:pPr>
      <w:pBdr>
        <w:top w:val="single" w:sz="4" w:space="0" w:color="auto"/>
        <w:left w:val="dashed"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07">
    <w:name w:val="xl107"/>
    <w:basedOn w:val="Normal"/>
    <w:rsid w:val="004156EC"/>
    <w:pPr>
      <w:pBdr>
        <w:left w:val="dashed" w:sz="4" w:space="0" w:color="auto"/>
        <w:bottom w:val="single"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08">
    <w:name w:val="xl108"/>
    <w:basedOn w:val="Normal"/>
    <w:rsid w:val="004156EC"/>
    <w:pPr>
      <w:pBdr>
        <w:left w:val="dashed"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09">
    <w:name w:val="xl109"/>
    <w:basedOn w:val="Normal"/>
    <w:rsid w:val="004156EC"/>
    <w:pPr>
      <w:pBdr>
        <w:top w:val="single" w:sz="4" w:space="0" w:color="auto"/>
        <w:left w:val="dashed" w:sz="4" w:space="0" w:color="auto"/>
        <w:right w:val="dashed" w:sz="4" w:space="0" w:color="auto"/>
      </w:pBdr>
      <w:spacing w:before="100" w:beforeAutospacing="1" w:after="100" w:afterAutospacing="1"/>
      <w:textAlignment w:val="center"/>
    </w:pPr>
    <w:rPr>
      <w:lang w:val="en-IN" w:eastAsia="en-IN"/>
    </w:rPr>
  </w:style>
  <w:style w:type="paragraph" w:customStyle="1" w:styleId="xl110">
    <w:name w:val="xl110"/>
    <w:basedOn w:val="Normal"/>
    <w:rsid w:val="004156EC"/>
    <w:pPr>
      <w:pBdr>
        <w:left w:val="dashed" w:sz="4" w:space="0" w:color="auto"/>
        <w:right w:val="dashed" w:sz="4" w:space="0" w:color="auto"/>
      </w:pBdr>
      <w:spacing w:before="100" w:beforeAutospacing="1" w:after="100" w:afterAutospacing="1"/>
      <w:textAlignment w:val="center"/>
    </w:pPr>
    <w:rPr>
      <w:lang w:val="en-IN" w:eastAsia="en-IN"/>
    </w:rPr>
  </w:style>
  <w:style w:type="paragraph" w:customStyle="1" w:styleId="xl111">
    <w:name w:val="xl111"/>
    <w:basedOn w:val="Normal"/>
    <w:rsid w:val="004156EC"/>
    <w:pPr>
      <w:pBdr>
        <w:left w:val="dashed" w:sz="4" w:space="0" w:color="auto"/>
        <w:bottom w:val="single" w:sz="4" w:space="0" w:color="auto"/>
        <w:right w:val="dashed" w:sz="4" w:space="0" w:color="auto"/>
      </w:pBdr>
      <w:spacing w:before="100" w:beforeAutospacing="1" w:after="100" w:afterAutospacing="1"/>
      <w:textAlignment w:val="center"/>
    </w:pPr>
    <w:rPr>
      <w:lang w:val="en-IN" w:eastAsia="en-IN"/>
    </w:rPr>
  </w:style>
  <w:style w:type="paragraph" w:customStyle="1" w:styleId="xl112">
    <w:name w:val="xl112"/>
    <w:basedOn w:val="Normal"/>
    <w:rsid w:val="004156E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lang w:val="en-IN" w:eastAsia="en-IN"/>
    </w:rPr>
  </w:style>
  <w:style w:type="paragraph" w:customStyle="1" w:styleId="xl113">
    <w:name w:val="xl113"/>
    <w:basedOn w:val="Normal"/>
    <w:rsid w:val="00415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IN" w:eastAsia="en-IN"/>
    </w:rPr>
  </w:style>
  <w:style w:type="paragraph" w:customStyle="1" w:styleId="xl114">
    <w:name w:val="xl114"/>
    <w:basedOn w:val="Normal"/>
    <w:rsid w:val="004156EC"/>
    <w:pPr>
      <w:pBdr>
        <w:top w:val="single" w:sz="4" w:space="0" w:color="auto"/>
        <w:left w:val="dashed"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15">
    <w:name w:val="xl115"/>
    <w:basedOn w:val="Normal"/>
    <w:rsid w:val="004156EC"/>
    <w:pPr>
      <w:pBdr>
        <w:left w:val="dashed"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16">
    <w:name w:val="xl116"/>
    <w:basedOn w:val="Normal"/>
    <w:rsid w:val="004156EC"/>
    <w:pPr>
      <w:pBdr>
        <w:left w:val="dashed" w:sz="4" w:space="0" w:color="auto"/>
        <w:bottom w:val="single"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17">
    <w:name w:val="xl117"/>
    <w:basedOn w:val="Normal"/>
    <w:rsid w:val="004156EC"/>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IN" w:eastAsia="en-IN"/>
    </w:rPr>
  </w:style>
  <w:style w:type="paragraph" w:customStyle="1" w:styleId="xl118">
    <w:name w:val="xl118"/>
    <w:basedOn w:val="Normal"/>
    <w:rsid w:val="004156EC"/>
    <w:pPr>
      <w:pBdr>
        <w:top w:val="single" w:sz="4" w:space="0" w:color="auto"/>
        <w:left w:val="dashed" w:sz="4" w:space="0" w:color="auto"/>
      </w:pBdr>
      <w:spacing w:before="100" w:beforeAutospacing="1" w:after="100" w:afterAutospacing="1"/>
      <w:textAlignment w:val="center"/>
    </w:pPr>
    <w:rPr>
      <w:lang w:val="en-IN" w:eastAsia="en-IN"/>
    </w:rPr>
  </w:style>
  <w:style w:type="paragraph" w:customStyle="1" w:styleId="xl119">
    <w:name w:val="xl119"/>
    <w:basedOn w:val="Normal"/>
    <w:rsid w:val="004156EC"/>
    <w:pPr>
      <w:pBdr>
        <w:left w:val="dashed" w:sz="4" w:space="0" w:color="auto"/>
      </w:pBdr>
      <w:spacing w:before="100" w:beforeAutospacing="1" w:after="100" w:afterAutospacing="1"/>
      <w:textAlignment w:val="center"/>
    </w:pPr>
    <w:rPr>
      <w:lang w:val="en-IN" w:eastAsia="en-IN"/>
    </w:rPr>
  </w:style>
  <w:style w:type="paragraph" w:customStyle="1" w:styleId="xl120">
    <w:name w:val="xl120"/>
    <w:basedOn w:val="Normal"/>
    <w:rsid w:val="004156EC"/>
    <w:pPr>
      <w:pBdr>
        <w:left w:val="dashed" w:sz="4" w:space="0" w:color="auto"/>
        <w:bottom w:val="single" w:sz="4" w:space="0" w:color="auto"/>
      </w:pBdr>
      <w:spacing w:before="100" w:beforeAutospacing="1" w:after="100" w:afterAutospacing="1"/>
      <w:textAlignment w:val="center"/>
    </w:pPr>
    <w:rPr>
      <w:lang w:val="en-IN" w:eastAsia="en-IN"/>
    </w:rPr>
  </w:style>
  <w:style w:type="paragraph" w:customStyle="1" w:styleId="xl121">
    <w:name w:val="xl121"/>
    <w:basedOn w:val="Normal"/>
    <w:rsid w:val="004156EC"/>
    <w:pPr>
      <w:pBdr>
        <w:top w:val="single" w:sz="4" w:space="0" w:color="auto"/>
        <w:left w:val="single" w:sz="4" w:space="0" w:color="auto"/>
        <w:right w:val="dashed" w:sz="4" w:space="0" w:color="auto"/>
      </w:pBdr>
      <w:spacing w:before="100" w:beforeAutospacing="1" w:after="100" w:afterAutospacing="1"/>
      <w:jc w:val="center"/>
      <w:textAlignment w:val="center"/>
    </w:pPr>
    <w:rPr>
      <w:b/>
      <w:bCs/>
      <w:lang w:val="en-IN" w:eastAsia="en-IN"/>
    </w:rPr>
  </w:style>
  <w:style w:type="paragraph" w:customStyle="1" w:styleId="xl122">
    <w:name w:val="xl122"/>
    <w:basedOn w:val="Normal"/>
    <w:rsid w:val="004156EC"/>
    <w:pPr>
      <w:pBdr>
        <w:left w:val="single" w:sz="4" w:space="0" w:color="auto"/>
        <w:right w:val="dashed" w:sz="4" w:space="0" w:color="auto"/>
      </w:pBdr>
      <w:spacing w:before="100" w:beforeAutospacing="1" w:after="100" w:afterAutospacing="1"/>
      <w:jc w:val="center"/>
      <w:textAlignment w:val="center"/>
    </w:pPr>
    <w:rPr>
      <w:b/>
      <w:bCs/>
      <w:lang w:val="en-IN" w:eastAsia="en-IN"/>
    </w:rPr>
  </w:style>
  <w:style w:type="paragraph" w:customStyle="1" w:styleId="xl123">
    <w:name w:val="xl123"/>
    <w:basedOn w:val="Normal"/>
    <w:rsid w:val="004156EC"/>
    <w:pPr>
      <w:pBdr>
        <w:left w:val="single" w:sz="4" w:space="0" w:color="auto"/>
        <w:bottom w:val="single" w:sz="4" w:space="0" w:color="auto"/>
        <w:right w:val="dashed" w:sz="4" w:space="0" w:color="auto"/>
      </w:pBdr>
      <w:spacing w:before="100" w:beforeAutospacing="1" w:after="100" w:afterAutospacing="1"/>
      <w:jc w:val="center"/>
      <w:textAlignment w:val="center"/>
    </w:pPr>
    <w:rPr>
      <w:b/>
      <w:bCs/>
      <w:lang w:val="en-IN" w:eastAsia="en-IN"/>
    </w:rPr>
  </w:style>
  <w:style w:type="paragraph" w:customStyle="1" w:styleId="xl124">
    <w:name w:val="xl124"/>
    <w:basedOn w:val="Normal"/>
    <w:rsid w:val="004156EC"/>
    <w:pPr>
      <w:pBdr>
        <w:left w:val="dashed" w:sz="4" w:space="0" w:color="auto"/>
        <w:right w:val="dashed" w:sz="4" w:space="0" w:color="auto"/>
      </w:pBdr>
      <w:shd w:val="clear" w:color="000000" w:fill="B6DDE8"/>
      <w:spacing w:before="100" w:beforeAutospacing="1" w:after="100" w:afterAutospacing="1"/>
      <w:jc w:val="center"/>
      <w:textAlignment w:val="center"/>
    </w:pPr>
    <w:rPr>
      <w:lang w:val="en-IN" w:eastAsia="en-IN"/>
    </w:rPr>
  </w:style>
  <w:style w:type="paragraph" w:customStyle="1" w:styleId="xl125">
    <w:name w:val="xl125"/>
    <w:basedOn w:val="Normal"/>
    <w:rsid w:val="004156EC"/>
    <w:pPr>
      <w:pBdr>
        <w:left w:val="dashed" w:sz="4" w:space="0" w:color="auto"/>
        <w:bottom w:val="single" w:sz="4" w:space="0" w:color="auto"/>
        <w:right w:val="dashed" w:sz="4" w:space="0" w:color="auto"/>
      </w:pBdr>
      <w:shd w:val="clear" w:color="000000" w:fill="B6DDE8"/>
      <w:spacing w:before="100" w:beforeAutospacing="1" w:after="100" w:afterAutospacing="1"/>
      <w:jc w:val="center"/>
      <w:textAlignment w:val="center"/>
    </w:pPr>
    <w:rPr>
      <w:lang w:val="en-IN" w:eastAsia="en-IN"/>
    </w:rPr>
  </w:style>
  <w:style w:type="paragraph" w:customStyle="1" w:styleId="xl126">
    <w:name w:val="xl126"/>
    <w:basedOn w:val="Normal"/>
    <w:rsid w:val="004156EC"/>
    <w:pPr>
      <w:pBdr>
        <w:top w:val="single" w:sz="4" w:space="0" w:color="auto"/>
        <w:left w:val="dashed"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127">
    <w:name w:val="xl127"/>
    <w:basedOn w:val="Normal"/>
    <w:rsid w:val="004156EC"/>
    <w:pPr>
      <w:pBdr>
        <w:left w:val="dashed"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128">
    <w:name w:val="xl128"/>
    <w:basedOn w:val="Normal"/>
    <w:rsid w:val="004156EC"/>
    <w:pPr>
      <w:pBdr>
        <w:left w:val="dashed" w:sz="4" w:space="0" w:color="auto"/>
        <w:bottom w:val="single"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129">
    <w:name w:val="xl129"/>
    <w:basedOn w:val="Normal"/>
    <w:rsid w:val="004156EC"/>
    <w:pPr>
      <w:pBdr>
        <w:top w:val="single" w:sz="4" w:space="0" w:color="auto"/>
        <w:left w:val="dashed" w:sz="4" w:space="0" w:color="auto"/>
        <w:bottom w:val="double" w:sz="6" w:space="0" w:color="auto"/>
      </w:pBdr>
      <w:spacing w:before="100" w:beforeAutospacing="1" w:after="100" w:afterAutospacing="1"/>
      <w:jc w:val="center"/>
    </w:pPr>
    <w:rPr>
      <w:b/>
      <w:bCs/>
      <w:sz w:val="24"/>
      <w:szCs w:val="24"/>
      <w:lang w:val="en-IN" w:eastAsia="en-IN"/>
    </w:rPr>
  </w:style>
  <w:style w:type="paragraph" w:customStyle="1" w:styleId="xl130">
    <w:name w:val="xl130"/>
    <w:basedOn w:val="Normal"/>
    <w:rsid w:val="004156EC"/>
    <w:pPr>
      <w:pBdr>
        <w:top w:val="single" w:sz="4" w:space="0" w:color="auto"/>
        <w:bottom w:val="double" w:sz="6" w:space="0" w:color="auto"/>
        <w:right w:val="dashed" w:sz="4" w:space="0" w:color="auto"/>
      </w:pBdr>
      <w:spacing w:before="100" w:beforeAutospacing="1" w:after="100" w:afterAutospacing="1"/>
      <w:jc w:val="center"/>
    </w:pPr>
    <w:rPr>
      <w:b/>
      <w:bCs/>
      <w:sz w:val="24"/>
      <w:szCs w:val="24"/>
      <w:lang w:val="en-IN" w:eastAsia="en-IN"/>
    </w:rPr>
  </w:style>
  <w:style w:type="paragraph" w:customStyle="1" w:styleId="xl131">
    <w:name w:val="xl131"/>
    <w:basedOn w:val="Normal"/>
    <w:rsid w:val="004156EC"/>
    <w:pPr>
      <w:pBdr>
        <w:top w:val="single" w:sz="4" w:space="0" w:color="auto"/>
        <w:left w:val="dashed" w:sz="4" w:space="0" w:color="auto"/>
      </w:pBdr>
      <w:spacing w:before="100" w:beforeAutospacing="1" w:after="100" w:afterAutospacing="1"/>
      <w:textAlignment w:val="center"/>
    </w:pPr>
    <w:rPr>
      <w:lang w:val="en-IN" w:eastAsia="en-IN"/>
    </w:rPr>
  </w:style>
  <w:style w:type="paragraph" w:customStyle="1" w:styleId="xl132">
    <w:name w:val="xl132"/>
    <w:basedOn w:val="Normal"/>
    <w:rsid w:val="004156EC"/>
    <w:pPr>
      <w:pBdr>
        <w:left w:val="dashed" w:sz="4" w:space="0" w:color="auto"/>
      </w:pBdr>
      <w:spacing w:before="100" w:beforeAutospacing="1" w:after="100" w:afterAutospacing="1"/>
      <w:textAlignment w:val="center"/>
    </w:pPr>
    <w:rPr>
      <w:lang w:val="en-IN" w:eastAsia="en-IN"/>
    </w:rPr>
  </w:style>
  <w:style w:type="paragraph" w:customStyle="1" w:styleId="xl133">
    <w:name w:val="xl133"/>
    <w:basedOn w:val="Normal"/>
    <w:rsid w:val="004156EC"/>
    <w:pPr>
      <w:pBdr>
        <w:left w:val="dashed" w:sz="4" w:space="0" w:color="auto"/>
        <w:bottom w:val="single" w:sz="4" w:space="0" w:color="auto"/>
      </w:pBdr>
      <w:spacing w:before="100" w:beforeAutospacing="1" w:after="100" w:afterAutospacing="1"/>
      <w:textAlignment w:val="center"/>
    </w:pPr>
    <w:rPr>
      <w:lang w:val="en-IN" w:eastAsia="en-IN"/>
    </w:rPr>
  </w:style>
  <w:style w:type="paragraph" w:customStyle="1" w:styleId="xl134">
    <w:name w:val="xl134"/>
    <w:basedOn w:val="Normal"/>
    <w:rsid w:val="004156EC"/>
    <w:pPr>
      <w:pBdr>
        <w:top w:val="single" w:sz="4" w:space="0" w:color="auto"/>
        <w:left w:val="dashed" w:sz="4" w:space="0" w:color="auto"/>
        <w:bottom w:val="single" w:sz="4" w:space="0" w:color="auto"/>
        <w:right w:val="single" w:sz="4" w:space="0" w:color="auto"/>
      </w:pBdr>
      <w:spacing w:before="100" w:beforeAutospacing="1" w:after="100" w:afterAutospacing="1"/>
      <w:jc w:val="center"/>
      <w:textAlignment w:val="center"/>
    </w:pPr>
    <w:rPr>
      <w:b/>
      <w:bCs/>
      <w:lang w:val="en-IN" w:eastAsia="en-IN"/>
    </w:rPr>
  </w:style>
  <w:style w:type="paragraph" w:customStyle="1" w:styleId="xl135">
    <w:name w:val="xl135"/>
    <w:basedOn w:val="Normal"/>
    <w:rsid w:val="004156EC"/>
    <w:pPr>
      <w:pBdr>
        <w:top w:val="single" w:sz="4" w:space="0" w:color="auto"/>
        <w:left w:val="single" w:sz="4" w:space="0" w:color="auto"/>
        <w:bottom w:val="double" w:sz="6" w:space="0" w:color="auto"/>
      </w:pBdr>
      <w:spacing w:before="100" w:beforeAutospacing="1" w:after="100" w:afterAutospacing="1"/>
    </w:pPr>
    <w:rPr>
      <w:b/>
      <w:bCs/>
      <w:sz w:val="24"/>
      <w:szCs w:val="24"/>
      <w:lang w:val="en-IN" w:eastAsia="en-IN"/>
    </w:rPr>
  </w:style>
  <w:style w:type="paragraph" w:customStyle="1" w:styleId="xl136">
    <w:name w:val="xl136"/>
    <w:basedOn w:val="Normal"/>
    <w:rsid w:val="004156EC"/>
    <w:pPr>
      <w:pBdr>
        <w:top w:val="single" w:sz="4" w:space="0" w:color="auto"/>
        <w:bottom w:val="double" w:sz="6" w:space="0" w:color="auto"/>
      </w:pBdr>
      <w:spacing w:before="100" w:beforeAutospacing="1" w:after="100" w:afterAutospacing="1"/>
    </w:pPr>
    <w:rPr>
      <w:b/>
      <w:bCs/>
      <w:sz w:val="24"/>
      <w:szCs w:val="24"/>
      <w:lang w:val="en-IN" w:eastAsia="en-IN"/>
    </w:rPr>
  </w:style>
  <w:style w:type="paragraph" w:customStyle="1" w:styleId="xl137">
    <w:name w:val="xl137"/>
    <w:basedOn w:val="Normal"/>
    <w:rsid w:val="004156EC"/>
    <w:pPr>
      <w:pBdr>
        <w:top w:val="single" w:sz="4" w:space="0" w:color="auto"/>
        <w:bottom w:val="double" w:sz="6" w:space="0" w:color="auto"/>
        <w:right w:val="dashed" w:sz="4" w:space="0" w:color="auto"/>
      </w:pBdr>
      <w:spacing w:before="100" w:beforeAutospacing="1" w:after="100" w:afterAutospacing="1"/>
    </w:pPr>
    <w:rPr>
      <w:b/>
      <w:bCs/>
      <w:sz w:val="24"/>
      <w:szCs w:val="24"/>
      <w:lang w:val="en-IN" w:eastAsia="en-IN"/>
    </w:rPr>
  </w:style>
  <w:style w:type="paragraph" w:customStyle="1" w:styleId="xl138">
    <w:name w:val="xl138"/>
    <w:basedOn w:val="Normal"/>
    <w:rsid w:val="004156EC"/>
    <w:pPr>
      <w:pBdr>
        <w:top w:val="single" w:sz="4" w:space="0" w:color="auto"/>
        <w:left w:val="dashed" w:sz="4" w:space="0" w:color="auto"/>
      </w:pBdr>
      <w:spacing w:before="100" w:beforeAutospacing="1" w:after="100" w:afterAutospacing="1"/>
      <w:jc w:val="center"/>
      <w:textAlignment w:val="center"/>
    </w:pPr>
    <w:rPr>
      <w:lang w:val="en-IN" w:eastAsia="en-IN"/>
    </w:rPr>
  </w:style>
  <w:style w:type="paragraph" w:customStyle="1" w:styleId="xl139">
    <w:name w:val="xl139"/>
    <w:basedOn w:val="Normal"/>
    <w:rsid w:val="004156EC"/>
    <w:pPr>
      <w:pBdr>
        <w:left w:val="dashed" w:sz="4" w:space="0" w:color="auto"/>
      </w:pBdr>
      <w:spacing w:before="100" w:beforeAutospacing="1" w:after="100" w:afterAutospacing="1"/>
      <w:jc w:val="center"/>
      <w:textAlignment w:val="center"/>
    </w:pPr>
    <w:rPr>
      <w:lang w:val="en-IN" w:eastAsia="en-IN"/>
    </w:rPr>
  </w:style>
  <w:style w:type="paragraph" w:customStyle="1" w:styleId="xl140">
    <w:name w:val="xl140"/>
    <w:basedOn w:val="Normal"/>
    <w:rsid w:val="004156EC"/>
    <w:pPr>
      <w:pBdr>
        <w:left w:val="dashed" w:sz="4" w:space="0" w:color="auto"/>
        <w:bottom w:val="single" w:sz="4" w:space="0" w:color="auto"/>
      </w:pBdr>
      <w:spacing w:before="100" w:beforeAutospacing="1" w:after="100" w:afterAutospacing="1"/>
      <w:jc w:val="center"/>
      <w:textAlignment w:val="center"/>
    </w:pPr>
    <w:rPr>
      <w:lang w:val="en-IN" w:eastAsia="en-IN"/>
    </w:rPr>
  </w:style>
  <w:style w:type="paragraph" w:styleId="NoSpacing">
    <w:name w:val="No Spacing"/>
    <w:uiPriority w:val="1"/>
    <w:qFormat/>
    <w:rsid w:val="006446A9"/>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323922">
      <w:bodyDiv w:val="1"/>
      <w:marLeft w:val="0"/>
      <w:marRight w:val="0"/>
      <w:marTop w:val="0"/>
      <w:marBottom w:val="0"/>
      <w:divBdr>
        <w:top w:val="none" w:sz="0" w:space="0" w:color="auto"/>
        <w:left w:val="none" w:sz="0" w:space="0" w:color="auto"/>
        <w:bottom w:val="none" w:sz="0" w:space="0" w:color="auto"/>
        <w:right w:val="none" w:sz="0" w:space="0" w:color="auto"/>
      </w:divBdr>
    </w:div>
    <w:div w:id="18940159">
      <w:bodyDiv w:val="1"/>
      <w:marLeft w:val="0"/>
      <w:marRight w:val="0"/>
      <w:marTop w:val="0"/>
      <w:marBottom w:val="0"/>
      <w:divBdr>
        <w:top w:val="none" w:sz="0" w:space="0" w:color="auto"/>
        <w:left w:val="none" w:sz="0" w:space="0" w:color="auto"/>
        <w:bottom w:val="none" w:sz="0" w:space="0" w:color="auto"/>
        <w:right w:val="none" w:sz="0" w:space="0" w:color="auto"/>
      </w:divBdr>
    </w:div>
    <w:div w:id="58598498">
      <w:bodyDiv w:val="1"/>
      <w:marLeft w:val="0"/>
      <w:marRight w:val="0"/>
      <w:marTop w:val="0"/>
      <w:marBottom w:val="0"/>
      <w:divBdr>
        <w:top w:val="none" w:sz="0" w:space="0" w:color="auto"/>
        <w:left w:val="none" w:sz="0" w:space="0" w:color="auto"/>
        <w:bottom w:val="none" w:sz="0" w:space="0" w:color="auto"/>
        <w:right w:val="none" w:sz="0" w:space="0" w:color="auto"/>
      </w:divBdr>
    </w:div>
    <w:div w:id="63798509">
      <w:bodyDiv w:val="1"/>
      <w:marLeft w:val="0"/>
      <w:marRight w:val="0"/>
      <w:marTop w:val="0"/>
      <w:marBottom w:val="0"/>
      <w:divBdr>
        <w:top w:val="none" w:sz="0" w:space="0" w:color="auto"/>
        <w:left w:val="none" w:sz="0" w:space="0" w:color="auto"/>
        <w:bottom w:val="none" w:sz="0" w:space="0" w:color="auto"/>
        <w:right w:val="none" w:sz="0" w:space="0" w:color="auto"/>
      </w:divBdr>
    </w:div>
    <w:div w:id="132910768">
      <w:bodyDiv w:val="1"/>
      <w:marLeft w:val="0"/>
      <w:marRight w:val="0"/>
      <w:marTop w:val="0"/>
      <w:marBottom w:val="0"/>
      <w:divBdr>
        <w:top w:val="none" w:sz="0" w:space="0" w:color="auto"/>
        <w:left w:val="none" w:sz="0" w:space="0" w:color="auto"/>
        <w:bottom w:val="none" w:sz="0" w:space="0" w:color="auto"/>
        <w:right w:val="none" w:sz="0" w:space="0" w:color="auto"/>
      </w:divBdr>
    </w:div>
    <w:div w:id="148911793">
      <w:bodyDiv w:val="1"/>
      <w:marLeft w:val="0"/>
      <w:marRight w:val="0"/>
      <w:marTop w:val="0"/>
      <w:marBottom w:val="0"/>
      <w:divBdr>
        <w:top w:val="none" w:sz="0" w:space="0" w:color="auto"/>
        <w:left w:val="none" w:sz="0" w:space="0" w:color="auto"/>
        <w:bottom w:val="none" w:sz="0" w:space="0" w:color="auto"/>
        <w:right w:val="none" w:sz="0" w:space="0" w:color="auto"/>
      </w:divBdr>
    </w:div>
    <w:div w:id="365370481">
      <w:bodyDiv w:val="1"/>
      <w:marLeft w:val="0"/>
      <w:marRight w:val="0"/>
      <w:marTop w:val="0"/>
      <w:marBottom w:val="0"/>
      <w:divBdr>
        <w:top w:val="none" w:sz="0" w:space="0" w:color="auto"/>
        <w:left w:val="none" w:sz="0" w:space="0" w:color="auto"/>
        <w:bottom w:val="none" w:sz="0" w:space="0" w:color="auto"/>
        <w:right w:val="none" w:sz="0" w:space="0" w:color="auto"/>
      </w:divBdr>
    </w:div>
    <w:div w:id="406610861">
      <w:bodyDiv w:val="1"/>
      <w:marLeft w:val="0"/>
      <w:marRight w:val="0"/>
      <w:marTop w:val="0"/>
      <w:marBottom w:val="0"/>
      <w:divBdr>
        <w:top w:val="none" w:sz="0" w:space="0" w:color="auto"/>
        <w:left w:val="none" w:sz="0" w:space="0" w:color="auto"/>
        <w:bottom w:val="none" w:sz="0" w:space="0" w:color="auto"/>
        <w:right w:val="none" w:sz="0" w:space="0" w:color="auto"/>
      </w:divBdr>
    </w:div>
    <w:div w:id="462507833">
      <w:bodyDiv w:val="1"/>
      <w:marLeft w:val="0"/>
      <w:marRight w:val="0"/>
      <w:marTop w:val="0"/>
      <w:marBottom w:val="0"/>
      <w:divBdr>
        <w:top w:val="none" w:sz="0" w:space="0" w:color="auto"/>
        <w:left w:val="none" w:sz="0" w:space="0" w:color="auto"/>
        <w:bottom w:val="none" w:sz="0" w:space="0" w:color="auto"/>
        <w:right w:val="none" w:sz="0" w:space="0" w:color="auto"/>
      </w:divBdr>
    </w:div>
    <w:div w:id="569736829">
      <w:bodyDiv w:val="1"/>
      <w:marLeft w:val="0"/>
      <w:marRight w:val="0"/>
      <w:marTop w:val="0"/>
      <w:marBottom w:val="0"/>
      <w:divBdr>
        <w:top w:val="none" w:sz="0" w:space="0" w:color="auto"/>
        <w:left w:val="none" w:sz="0" w:space="0" w:color="auto"/>
        <w:bottom w:val="none" w:sz="0" w:space="0" w:color="auto"/>
        <w:right w:val="none" w:sz="0" w:space="0" w:color="auto"/>
      </w:divBdr>
    </w:div>
    <w:div w:id="621616365">
      <w:bodyDiv w:val="1"/>
      <w:marLeft w:val="0"/>
      <w:marRight w:val="0"/>
      <w:marTop w:val="0"/>
      <w:marBottom w:val="0"/>
      <w:divBdr>
        <w:top w:val="none" w:sz="0" w:space="0" w:color="auto"/>
        <w:left w:val="none" w:sz="0" w:space="0" w:color="auto"/>
        <w:bottom w:val="none" w:sz="0" w:space="0" w:color="auto"/>
        <w:right w:val="none" w:sz="0" w:space="0" w:color="auto"/>
      </w:divBdr>
    </w:div>
    <w:div w:id="677118280">
      <w:bodyDiv w:val="1"/>
      <w:marLeft w:val="0"/>
      <w:marRight w:val="0"/>
      <w:marTop w:val="0"/>
      <w:marBottom w:val="0"/>
      <w:divBdr>
        <w:top w:val="none" w:sz="0" w:space="0" w:color="auto"/>
        <w:left w:val="none" w:sz="0" w:space="0" w:color="auto"/>
        <w:bottom w:val="none" w:sz="0" w:space="0" w:color="auto"/>
        <w:right w:val="none" w:sz="0" w:space="0" w:color="auto"/>
      </w:divBdr>
    </w:div>
    <w:div w:id="740980707">
      <w:bodyDiv w:val="1"/>
      <w:marLeft w:val="0"/>
      <w:marRight w:val="0"/>
      <w:marTop w:val="0"/>
      <w:marBottom w:val="0"/>
      <w:divBdr>
        <w:top w:val="none" w:sz="0" w:space="0" w:color="auto"/>
        <w:left w:val="none" w:sz="0" w:space="0" w:color="auto"/>
        <w:bottom w:val="none" w:sz="0" w:space="0" w:color="auto"/>
        <w:right w:val="none" w:sz="0" w:space="0" w:color="auto"/>
      </w:divBdr>
    </w:div>
    <w:div w:id="833030510">
      <w:bodyDiv w:val="1"/>
      <w:marLeft w:val="0"/>
      <w:marRight w:val="0"/>
      <w:marTop w:val="0"/>
      <w:marBottom w:val="0"/>
      <w:divBdr>
        <w:top w:val="none" w:sz="0" w:space="0" w:color="auto"/>
        <w:left w:val="none" w:sz="0" w:space="0" w:color="auto"/>
        <w:bottom w:val="none" w:sz="0" w:space="0" w:color="auto"/>
        <w:right w:val="none" w:sz="0" w:space="0" w:color="auto"/>
      </w:divBdr>
    </w:div>
    <w:div w:id="894396329">
      <w:bodyDiv w:val="1"/>
      <w:marLeft w:val="0"/>
      <w:marRight w:val="0"/>
      <w:marTop w:val="0"/>
      <w:marBottom w:val="0"/>
      <w:divBdr>
        <w:top w:val="none" w:sz="0" w:space="0" w:color="auto"/>
        <w:left w:val="none" w:sz="0" w:space="0" w:color="auto"/>
        <w:bottom w:val="none" w:sz="0" w:space="0" w:color="auto"/>
        <w:right w:val="none" w:sz="0" w:space="0" w:color="auto"/>
      </w:divBdr>
    </w:div>
    <w:div w:id="921795310">
      <w:bodyDiv w:val="1"/>
      <w:marLeft w:val="0"/>
      <w:marRight w:val="0"/>
      <w:marTop w:val="0"/>
      <w:marBottom w:val="0"/>
      <w:divBdr>
        <w:top w:val="none" w:sz="0" w:space="0" w:color="auto"/>
        <w:left w:val="none" w:sz="0" w:space="0" w:color="auto"/>
        <w:bottom w:val="none" w:sz="0" w:space="0" w:color="auto"/>
        <w:right w:val="none" w:sz="0" w:space="0" w:color="auto"/>
      </w:divBdr>
    </w:div>
    <w:div w:id="1006010192">
      <w:bodyDiv w:val="1"/>
      <w:marLeft w:val="0"/>
      <w:marRight w:val="0"/>
      <w:marTop w:val="0"/>
      <w:marBottom w:val="0"/>
      <w:divBdr>
        <w:top w:val="none" w:sz="0" w:space="0" w:color="auto"/>
        <w:left w:val="none" w:sz="0" w:space="0" w:color="auto"/>
        <w:bottom w:val="none" w:sz="0" w:space="0" w:color="auto"/>
        <w:right w:val="none" w:sz="0" w:space="0" w:color="auto"/>
      </w:divBdr>
    </w:div>
    <w:div w:id="1025329283">
      <w:bodyDiv w:val="1"/>
      <w:marLeft w:val="0"/>
      <w:marRight w:val="0"/>
      <w:marTop w:val="0"/>
      <w:marBottom w:val="0"/>
      <w:divBdr>
        <w:top w:val="none" w:sz="0" w:space="0" w:color="auto"/>
        <w:left w:val="none" w:sz="0" w:space="0" w:color="auto"/>
        <w:bottom w:val="none" w:sz="0" w:space="0" w:color="auto"/>
        <w:right w:val="none" w:sz="0" w:space="0" w:color="auto"/>
      </w:divBdr>
    </w:div>
    <w:div w:id="1061632615">
      <w:bodyDiv w:val="1"/>
      <w:marLeft w:val="0"/>
      <w:marRight w:val="0"/>
      <w:marTop w:val="0"/>
      <w:marBottom w:val="0"/>
      <w:divBdr>
        <w:top w:val="none" w:sz="0" w:space="0" w:color="auto"/>
        <w:left w:val="none" w:sz="0" w:space="0" w:color="auto"/>
        <w:bottom w:val="none" w:sz="0" w:space="0" w:color="auto"/>
        <w:right w:val="none" w:sz="0" w:space="0" w:color="auto"/>
      </w:divBdr>
    </w:div>
    <w:div w:id="1121146036">
      <w:bodyDiv w:val="1"/>
      <w:marLeft w:val="0"/>
      <w:marRight w:val="0"/>
      <w:marTop w:val="0"/>
      <w:marBottom w:val="0"/>
      <w:divBdr>
        <w:top w:val="none" w:sz="0" w:space="0" w:color="auto"/>
        <w:left w:val="none" w:sz="0" w:space="0" w:color="auto"/>
        <w:bottom w:val="none" w:sz="0" w:space="0" w:color="auto"/>
        <w:right w:val="none" w:sz="0" w:space="0" w:color="auto"/>
      </w:divBdr>
    </w:div>
    <w:div w:id="1149058648">
      <w:bodyDiv w:val="1"/>
      <w:marLeft w:val="0"/>
      <w:marRight w:val="0"/>
      <w:marTop w:val="0"/>
      <w:marBottom w:val="0"/>
      <w:divBdr>
        <w:top w:val="none" w:sz="0" w:space="0" w:color="auto"/>
        <w:left w:val="none" w:sz="0" w:space="0" w:color="auto"/>
        <w:bottom w:val="none" w:sz="0" w:space="0" w:color="auto"/>
        <w:right w:val="none" w:sz="0" w:space="0" w:color="auto"/>
      </w:divBdr>
    </w:div>
    <w:div w:id="1176000003">
      <w:bodyDiv w:val="1"/>
      <w:marLeft w:val="0"/>
      <w:marRight w:val="0"/>
      <w:marTop w:val="0"/>
      <w:marBottom w:val="0"/>
      <w:divBdr>
        <w:top w:val="none" w:sz="0" w:space="0" w:color="auto"/>
        <w:left w:val="none" w:sz="0" w:space="0" w:color="auto"/>
        <w:bottom w:val="none" w:sz="0" w:space="0" w:color="auto"/>
        <w:right w:val="none" w:sz="0" w:space="0" w:color="auto"/>
      </w:divBdr>
    </w:div>
    <w:div w:id="1180657289">
      <w:bodyDiv w:val="1"/>
      <w:marLeft w:val="0"/>
      <w:marRight w:val="0"/>
      <w:marTop w:val="0"/>
      <w:marBottom w:val="0"/>
      <w:divBdr>
        <w:top w:val="none" w:sz="0" w:space="0" w:color="auto"/>
        <w:left w:val="none" w:sz="0" w:space="0" w:color="auto"/>
        <w:bottom w:val="none" w:sz="0" w:space="0" w:color="auto"/>
        <w:right w:val="none" w:sz="0" w:space="0" w:color="auto"/>
      </w:divBdr>
    </w:div>
    <w:div w:id="1201550153">
      <w:bodyDiv w:val="1"/>
      <w:marLeft w:val="0"/>
      <w:marRight w:val="0"/>
      <w:marTop w:val="0"/>
      <w:marBottom w:val="0"/>
      <w:divBdr>
        <w:top w:val="none" w:sz="0" w:space="0" w:color="auto"/>
        <w:left w:val="none" w:sz="0" w:space="0" w:color="auto"/>
        <w:bottom w:val="none" w:sz="0" w:space="0" w:color="auto"/>
        <w:right w:val="none" w:sz="0" w:space="0" w:color="auto"/>
      </w:divBdr>
    </w:div>
    <w:div w:id="1221866116">
      <w:bodyDiv w:val="1"/>
      <w:marLeft w:val="0"/>
      <w:marRight w:val="0"/>
      <w:marTop w:val="0"/>
      <w:marBottom w:val="0"/>
      <w:divBdr>
        <w:top w:val="none" w:sz="0" w:space="0" w:color="auto"/>
        <w:left w:val="none" w:sz="0" w:space="0" w:color="auto"/>
        <w:bottom w:val="none" w:sz="0" w:space="0" w:color="auto"/>
        <w:right w:val="none" w:sz="0" w:space="0" w:color="auto"/>
      </w:divBdr>
    </w:div>
    <w:div w:id="1223911142">
      <w:bodyDiv w:val="1"/>
      <w:marLeft w:val="0"/>
      <w:marRight w:val="0"/>
      <w:marTop w:val="0"/>
      <w:marBottom w:val="0"/>
      <w:divBdr>
        <w:top w:val="none" w:sz="0" w:space="0" w:color="auto"/>
        <w:left w:val="none" w:sz="0" w:space="0" w:color="auto"/>
        <w:bottom w:val="none" w:sz="0" w:space="0" w:color="auto"/>
        <w:right w:val="none" w:sz="0" w:space="0" w:color="auto"/>
      </w:divBdr>
    </w:div>
    <w:div w:id="1430009775">
      <w:bodyDiv w:val="1"/>
      <w:marLeft w:val="0"/>
      <w:marRight w:val="0"/>
      <w:marTop w:val="0"/>
      <w:marBottom w:val="0"/>
      <w:divBdr>
        <w:top w:val="none" w:sz="0" w:space="0" w:color="auto"/>
        <w:left w:val="none" w:sz="0" w:space="0" w:color="auto"/>
        <w:bottom w:val="none" w:sz="0" w:space="0" w:color="auto"/>
        <w:right w:val="none" w:sz="0" w:space="0" w:color="auto"/>
      </w:divBdr>
    </w:div>
    <w:div w:id="1449542580">
      <w:bodyDiv w:val="1"/>
      <w:marLeft w:val="0"/>
      <w:marRight w:val="0"/>
      <w:marTop w:val="0"/>
      <w:marBottom w:val="0"/>
      <w:divBdr>
        <w:top w:val="none" w:sz="0" w:space="0" w:color="auto"/>
        <w:left w:val="none" w:sz="0" w:space="0" w:color="auto"/>
        <w:bottom w:val="none" w:sz="0" w:space="0" w:color="auto"/>
        <w:right w:val="none" w:sz="0" w:space="0" w:color="auto"/>
      </w:divBdr>
    </w:div>
    <w:div w:id="1513570424">
      <w:bodyDiv w:val="1"/>
      <w:marLeft w:val="0"/>
      <w:marRight w:val="0"/>
      <w:marTop w:val="0"/>
      <w:marBottom w:val="0"/>
      <w:divBdr>
        <w:top w:val="none" w:sz="0" w:space="0" w:color="auto"/>
        <w:left w:val="none" w:sz="0" w:space="0" w:color="auto"/>
        <w:bottom w:val="none" w:sz="0" w:space="0" w:color="auto"/>
        <w:right w:val="none" w:sz="0" w:space="0" w:color="auto"/>
      </w:divBdr>
    </w:div>
    <w:div w:id="1525243338">
      <w:bodyDiv w:val="1"/>
      <w:marLeft w:val="0"/>
      <w:marRight w:val="0"/>
      <w:marTop w:val="0"/>
      <w:marBottom w:val="0"/>
      <w:divBdr>
        <w:top w:val="none" w:sz="0" w:space="0" w:color="auto"/>
        <w:left w:val="none" w:sz="0" w:space="0" w:color="auto"/>
        <w:bottom w:val="none" w:sz="0" w:space="0" w:color="auto"/>
        <w:right w:val="none" w:sz="0" w:space="0" w:color="auto"/>
      </w:divBdr>
    </w:div>
    <w:div w:id="1531721094">
      <w:bodyDiv w:val="1"/>
      <w:marLeft w:val="0"/>
      <w:marRight w:val="0"/>
      <w:marTop w:val="0"/>
      <w:marBottom w:val="0"/>
      <w:divBdr>
        <w:top w:val="none" w:sz="0" w:space="0" w:color="auto"/>
        <w:left w:val="none" w:sz="0" w:space="0" w:color="auto"/>
        <w:bottom w:val="none" w:sz="0" w:space="0" w:color="auto"/>
        <w:right w:val="none" w:sz="0" w:space="0" w:color="auto"/>
      </w:divBdr>
    </w:div>
    <w:div w:id="1572428763">
      <w:bodyDiv w:val="1"/>
      <w:marLeft w:val="0"/>
      <w:marRight w:val="0"/>
      <w:marTop w:val="0"/>
      <w:marBottom w:val="0"/>
      <w:divBdr>
        <w:top w:val="none" w:sz="0" w:space="0" w:color="auto"/>
        <w:left w:val="none" w:sz="0" w:space="0" w:color="auto"/>
        <w:bottom w:val="none" w:sz="0" w:space="0" w:color="auto"/>
        <w:right w:val="none" w:sz="0" w:space="0" w:color="auto"/>
      </w:divBdr>
    </w:div>
    <w:div w:id="1656255197">
      <w:bodyDiv w:val="1"/>
      <w:marLeft w:val="0"/>
      <w:marRight w:val="0"/>
      <w:marTop w:val="0"/>
      <w:marBottom w:val="0"/>
      <w:divBdr>
        <w:top w:val="none" w:sz="0" w:space="0" w:color="auto"/>
        <w:left w:val="none" w:sz="0" w:space="0" w:color="auto"/>
        <w:bottom w:val="none" w:sz="0" w:space="0" w:color="auto"/>
        <w:right w:val="none" w:sz="0" w:space="0" w:color="auto"/>
      </w:divBdr>
    </w:div>
    <w:div w:id="1716419769">
      <w:bodyDiv w:val="1"/>
      <w:marLeft w:val="0"/>
      <w:marRight w:val="0"/>
      <w:marTop w:val="0"/>
      <w:marBottom w:val="0"/>
      <w:divBdr>
        <w:top w:val="none" w:sz="0" w:space="0" w:color="auto"/>
        <w:left w:val="none" w:sz="0" w:space="0" w:color="auto"/>
        <w:bottom w:val="none" w:sz="0" w:space="0" w:color="auto"/>
        <w:right w:val="none" w:sz="0" w:space="0" w:color="auto"/>
      </w:divBdr>
    </w:div>
    <w:div w:id="1756825525">
      <w:bodyDiv w:val="1"/>
      <w:marLeft w:val="0"/>
      <w:marRight w:val="0"/>
      <w:marTop w:val="0"/>
      <w:marBottom w:val="0"/>
      <w:divBdr>
        <w:top w:val="none" w:sz="0" w:space="0" w:color="auto"/>
        <w:left w:val="none" w:sz="0" w:space="0" w:color="auto"/>
        <w:bottom w:val="none" w:sz="0" w:space="0" w:color="auto"/>
        <w:right w:val="none" w:sz="0" w:space="0" w:color="auto"/>
      </w:divBdr>
    </w:div>
    <w:div w:id="1854149663">
      <w:bodyDiv w:val="1"/>
      <w:marLeft w:val="0"/>
      <w:marRight w:val="0"/>
      <w:marTop w:val="0"/>
      <w:marBottom w:val="0"/>
      <w:divBdr>
        <w:top w:val="none" w:sz="0" w:space="0" w:color="auto"/>
        <w:left w:val="none" w:sz="0" w:space="0" w:color="auto"/>
        <w:bottom w:val="none" w:sz="0" w:space="0" w:color="auto"/>
        <w:right w:val="none" w:sz="0" w:space="0" w:color="auto"/>
      </w:divBdr>
    </w:div>
    <w:div w:id="1883520633">
      <w:bodyDiv w:val="1"/>
      <w:marLeft w:val="0"/>
      <w:marRight w:val="0"/>
      <w:marTop w:val="0"/>
      <w:marBottom w:val="0"/>
      <w:divBdr>
        <w:top w:val="none" w:sz="0" w:space="0" w:color="auto"/>
        <w:left w:val="none" w:sz="0" w:space="0" w:color="auto"/>
        <w:bottom w:val="none" w:sz="0" w:space="0" w:color="auto"/>
        <w:right w:val="none" w:sz="0" w:space="0" w:color="auto"/>
      </w:divBdr>
    </w:div>
    <w:div w:id="2047637024">
      <w:bodyDiv w:val="1"/>
      <w:marLeft w:val="0"/>
      <w:marRight w:val="0"/>
      <w:marTop w:val="0"/>
      <w:marBottom w:val="0"/>
      <w:divBdr>
        <w:top w:val="none" w:sz="0" w:space="0" w:color="auto"/>
        <w:left w:val="none" w:sz="0" w:space="0" w:color="auto"/>
        <w:bottom w:val="none" w:sz="0" w:space="0" w:color="auto"/>
        <w:right w:val="none" w:sz="0" w:space="0" w:color="auto"/>
      </w:divBdr>
    </w:div>
    <w:div w:id="208510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6A18D-8BAC-4F83-B8A4-7051A4D4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3618</TotalTime>
  <Pages>1</Pages>
  <Words>5262</Words>
  <Characters>29998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WESTERN ELECTRICITY SUPPLY</vt:lpstr>
    </vt:vector>
  </TitlesOfParts>
  <Company>pre installed user</Company>
  <LinksUpToDate>false</LinksUpToDate>
  <CharactersWithSpaces>35190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ELECTRICITY SUPPLY</dc:title>
  <dc:creator>WESCO-Finance</dc:creator>
  <cp:lastModifiedBy>acer</cp:lastModifiedBy>
  <cp:revision>85</cp:revision>
  <cp:lastPrinted>2020-01-14T05:22:00Z</cp:lastPrinted>
  <dcterms:created xsi:type="dcterms:W3CDTF">2019-01-19T05:57:00Z</dcterms:created>
  <dcterms:modified xsi:type="dcterms:W3CDTF">2020-01-14T05:24:00Z</dcterms:modified>
</cp:coreProperties>
</file>